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b w:val="true"/>
          <w:sz w:val="36"/>
        </w:rPr>
        <w:t>退伙协议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甲方（执行事务合伙人）：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乙方（退伙人）：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本协议双方</w:t>
      </w:r>
      <w:r>
        <w:rPr>
          <w:rFonts w:ascii="Simsun" w:hAnsi="Simsun" w:cs="Simsun"/>
          <w:color w:val="000000"/>
          <w:sz w:val="24"/>
        </w:rPr>
        <w:t>经平等自愿协商，根据《中华人民共和国民法典》《中华人民共和国合伙企业法》等相关法规，就乙方从合伙企业退伙事宜，签订</w:t>
      </w:r>
      <w:r>
        <w:rPr>
          <w:rFonts w:ascii="Simsun" w:hAnsi="Simsun" w:cs="Simsun"/>
          <w:color w:val="000000"/>
          <w:sz w:val="24"/>
        </w:rPr>
        <w:t>本协议</w:t>
      </w:r>
      <w:r>
        <w:rPr>
          <w:rFonts w:ascii="Simsun" w:hAnsi="Simsun" w:cs="Simsun"/>
          <w:color w:val="000000"/>
          <w:sz w:val="24"/>
        </w:rPr>
        <w:t>以共同遵守。</w:t>
      </w:r>
    </w:p>
    <w:p>
      <w:pPr>
        <w:pStyle w:val="Heading3"/>
        <w:numPr>
          <w:ilvl w:val="0"/>
          <w:numId w:val="10"/>
        </w:numPr>
        <w:spacing w:after="0" w:before="0" w:afterAutospacing="false" w:beforeAutospacing="false" w:line="360" w:lineRule="auto"/>
        <w:rPr>
          <w:rFonts w:ascii="Simsun" w:hAnsi="Simsun" w:cs="Simsun"/>
          <w:color w:val="000000"/>
        </w:rPr>
      </w:pPr>
      <w:r>
        <w:rPr>
          <w:rFonts w:ascii="Simsun" w:hAnsi="Simsun" w:cs="Simsun"/>
          <w:sz w:val="28"/>
        </w:rPr>
        <w:t>股权激励安排</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u w:val="single"/>
        </w:rPr>
        <w:t>目标公司准确名称</w:t>
      </w:r>
      <w:r>
        <w:rPr>
          <w:rFonts w:ascii="Simsun" w:hAnsi="Simsun" w:cs="Simsun"/>
          <w:color w:val="000000"/>
          <w:sz w:val="24"/>
        </w:rPr>
        <w:t>（以下简称“目标公司”）设立了</w:t>
      </w:r>
      <w:r>
        <w:rPr>
          <w:rFonts w:ascii="Simsun" w:hAnsi="Simsun" w:cs="Simsun"/>
          <w:color w:val="000000"/>
          <w:sz w:val="24"/>
          <w:u w:val="single"/>
        </w:rPr>
        <w:t xml:space="preserve">    中心（有限合伙）</w:t>
      </w:r>
      <w:r>
        <w:rPr>
          <w:rFonts w:ascii="Simsun" w:hAnsi="Simsun" w:cs="Simsun"/>
          <w:color w:val="000000"/>
          <w:sz w:val="24"/>
        </w:rPr>
        <w:t>（下称“持股平台”）作为持股平台，以实施股权激励。</w:t>
      </w:r>
    </w:p>
    <w:p>
      <w:pPr>
        <w:pStyle w:val="Heading3"/>
        <w:numPr>
          <w:ilvl w:val="0"/>
          <w:numId w:val="10"/>
        </w:numPr>
        <w:spacing w:after="0" w:before="0" w:afterAutospacing="false" w:beforeAutospacing="false" w:line="360" w:lineRule="auto"/>
        <w:rPr>
          <w:rFonts w:ascii="Simsun" w:hAnsi="Simsun" w:cs="Simsun"/>
          <w:color w:val="000000"/>
        </w:rPr>
      </w:pPr>
      <w:r>
        <w:rPr>
          <w:rFonts w:ascii="Simsun" w:hAnsi="Simsun" w:cs="Simsun"/>
          <w:sz w:val="28"/>
        </w:rPr>
        <w:t>退伙方案</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因乙方的全部财产份额被转让，甲方代表全体合伙人同意乙方退出持股平台。</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退伙结算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除财产份额转让协议所约定的转让价款（如有）以外，持股平台无需向乙方退还任何款项、出资；乙方无需承担持股平台任何债务，亦不再享有持股平台任何债权。</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退伙日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本协议签订之日即退伙日。该日起，乙方不再是持股平台的有限合伙人，</w:t>
      </w:r>
      <w:r>
        <w:rPr>
          <w:rFonts w:ascii="Simsun" w:hAnsi="Simsun" w:cs="Simsun"/>
          <w:color w:val="000000"/>
          <w:sz w:val="24"/>
        </w:rPr>
        <w:t>退伙日以后的收入支出与乙方无关。</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本协议签订后，持股平台与甲方应立即向企业登记机关办理变更登记手续以及相关备案手续，乙方授权甲方根据合伙协议及本协议约定办理相关手续。</w:t>
      </w:r>
    </w:p>
    <w:p>
      <w:pPr>
        <w:pStyle w:val="Heading3"/>
        <w:numPr>
          <w:ilvl w:val="0"/>
          <w:numId w:val="10"/>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本合同一式三份，合同各方各执一份，另一份用于办理登记。各份合同文本具有同等法律效力。</w:t>
      </w:r>
    </w:p>
    <w:p>
      <w:pPr>
        <w:pStyle w:val="NormalWeb"/>
        <w:numPr>
          <w:ilvl w:val="1"/>
          <w:numId w:val="10"/>
        </w:numPr>
        <w:spacing w:after="0" w:before="0" w:afterAutospacing="false" w:beforeAutospacing="false" w:line="360" w:lineRule="auto"/>
        <w:rPr>
          <w:rFonts w:ascii="Simsun" w:hAnsi="Simsun" w:cs="Simsun"/>
          <w:color w:val="000000"/>
        </w:rPr>
      </w:pPr>
      <w:r>
        <w:rPr>
          <w:rFonts w:ascii="Simsun" w:hAnsi="Simsun" w:cs="Simsun"/>
          <w:color w:val="000000"/>
          <w:sz w:val="24"/>
        </w:rPr>
        <w:t>本合同经各方签名或盖章后生效。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