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353" w:firstLineChars="1193"/>
        <w:jc w:val="left"/>
        <w:rPr>
          <w:rFonts w:hint="eastAsia" w:ascii="仿宋" w:hAnsi="仿宋" w:eastAsia="仿宋" w:cs="仿宋"/>
          <w:b/>
          <w:kern w:val="0"/>
          <w:sz w:val="28"/>
          <w:szCs w:val="28"/>
        </w:rPr>
      </w:pPr>
      <w:r>
        <w:rPr>
          <w:rFonts w:hint="eastAsia" w:ascii="仿宋" w:hAnsi="仿宋" w:eastAsia="仿宋" w:cs="仿宋"/>
          <w:b/>
          <w:kern w:val="0"/>
          <w:sz w:val="28"/>
          <w:szCs w:val="28"/>
        </w:rPr>
        <w:t>有限公司章程</w:t>
      </w:r>
    </w:p>
    <w:p>
      <w:pPr>
        <w:widowControl/>
        <w:ind w:firstLine="3935" w:firstLineChars="1400"/>
        <w:jc w:val="left"/>
        <w:rPr>
          <w:rFonts w:hint="eastAsia" w:ascii="仿宋" w:hAnsi="仿宋" w:eastAsia="仿宋" w:cs="仿宋"/>
          <w:b/>
          <w:kern w:val="0"/>
          <w:sz w:val="28"/>
          <w:szCs w:val="28"/>
        </w:rPr>
      </w:pPr>
      <w:bookmarkStart w:id="0" w:name="_Toc278817111"/>
      <w:r>
        <w:rPr>
          <w:rFonts w:hint="eastAsia" w:ascii="仿宋" w:hAnsi="仿宋" w:eastAsia="仿宋" w:cs="仿宋"/>
          <w:b/>
          <w:kern w:val="0"/>
          <w:sz w:val="28"/>
          <w:szCs w:val="28"/>
        </w:rPr>
        <w:t>总则</w:t>
      </w:r>
      <w:bookmarkEnd w:id="0"/>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依据《中华人民共和国公司法》及工商管理局的有关规定，结合本公司实际，为规范公司的组织和行为，维护股东和债权人的合法权益，特制定本章程。</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第一条  公司名称与住所</w:t>
      </w:r>
      <w:bookmarkStart w:id="1" w:name="_Toc278817112"/>
    </w:p>
    <w:p>
      <w:pPr>
        <w:widowControl/>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1、公司名称：</w:t>
      </w:r>
      <w:r>
        <w:rPr>
          <w:rFonts w:hint="eastAsia" w:ascii="仿宋" w:hAnsi="仿宋" w:eastAsia="仿宋" w:cs="仿宋"/>
          <w:kern w:val="0"/>
          <w:sz w:val="28"/>
          <w:szCs w:val="28"/>
          <w:lang w:val="en-US" w:eastAsia="zh-CN"/>
        </w:rPr>
        <w:t xml:space="preserve"> </w:t>
      </w:r>
    </w:p>
    <w:p>
      <w:pPr>
        <w:widowControl/>
        <w:ind w:left="479" w:leftChars="228"/>
        <w:jc w:val="left"/>
        <w:rPr>
          <w:rFonts w:hint="eastAsia" w:ascii="仿宋" w:hAnsi="仿宋" w:eastAsia="仿宋" w:cs="仿宋"/>
          <w:kern w:val="0"/>
          <w:sz w:val="28"/>
          <w:szCs w:val="28"/>
        </w:rPr>
      </w:pPr>
      <w:r>
        <w:rPr>
          <w:rFonts w:hint="eastAsia" w:ascii="仿宋" w:hAnsi="仿宋" w:eastAsia="仿宋" w:cs="仿宋"/>
          <w:kern w:val="0"/>
          <w:sz w:val="28"/>
          <w:szCs w:val="28"/>
        </w:rPr>
        <w:t>2、公司住所：</w:t>
      </w:r>
      <w:bookmarkEnd w:id="1"/>
    </w:p>
    <w:p>
      <w:pPr>
        <w:widowControl/>
        <w:ind w:left="479" w:leftChars="228"/>
        <w:jc w:val="left"/>
        <w:rPr>
          <w:rFonts w:hint="eastAsia" w:ascii="仿宋" w:hAnsi="仿宋" w:eastAsia="仿宋" w:cs="仿宋"/>
          <w:kern w:val="0"/>
          <w:sz w:val="28"/>
          <w:szCs w:val="28"/>
        </w:rPr>
      </w:pPr>
      <w:r>
        <w:rPr>
          <w:rFonts w:hint="eastAsia" w:ascii="仿宋" w:hAnsi="仿宋" w:eastAsia="仿宋" w:cs="仿宋"/>
          <w:b/>
          <w:kern w:val="0"/>
          <w:sz w:val="28"/>
          <w:szCs w:val="28"/>
        </w:rPr>
        <w:t>第二条 公司的注册资本</w:t>
      </w:r>
      <w:r>
        <w:rPr>
          <w:rFonts w:hint="eastAsia" w:ascii="仿宋" w:hAnsi="仿宋" w:eastAsia="仿宋" w:cs="仿宋"/>
          <w:b/>
          <w:kern w:val="0"/>
          <w:sz w:val="28"/>
          <w:szCs w:val="28"/>
          <w:u w:val="single"/>
          <w:lang w:val="en-US" w:eastAsia="zh-CN"/>
        </w:rPr>
        <w:t xml:space="preserve">        </w:t>
      </w:r>
      <w:r>
        <w:rPr>
          <w:rFonts w:hint="eastAsia" w:ascii="仿宋" w:hAnsi="仿宋" w:eastAsia="仿宋" w:cs="仿宋"/>
          <w:b/>
          <w:kern w:val="0"/>
          <w:sz w:val="28"/>
          <w:szCs w:val="28"/>
          <w:lang w:val="en-US" w:eastAsia="zh-CN"/>
        </w:rPr>
        <w:t xml:space="preserve"> </w:t>
      </w:r>
      <w:r>
        <w:rPr>
          <w:rFonts w:hint="eastAsia" w:ascii="仿宋" w:hAnsi="仿宋" w:eastAsia="仿宋" w:cs="仿宋"/>
          <w:b/>
          <w:kern w:val="0"/>
          <w:sz w:val="28"/>
          <w:szCs w:val="28"/>
        </w:rPr>
        <w:t>万元。</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1、公司需要减少注册资本时，必须编制资产负债表及财产清单。</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2、公司增加注册资本时，股东认缴新增资本的出资，按照本章程有关规定执行。</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3、公司增加或减少注册资本，应依法向公司登记机关办理变更登记。</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第三条  公司的经营范围</w:t>
      </w:r>
    </w:p>
    <w:p>
      <w:pPr>
        <w:widowControl/>
        <w:jc w:val="left"/>
        <w:rPr>
          <w:rFonts w:hint="eastAsia" w:ascii="仿宋" w:hAnsi="仿宋" w:eastAsia="仿宋" w:cs="仿宋"/>
          <w:b/>
          <w:kern w:val="0"/>
          <w:sz w:val="28"/>
          <w:szCs w:val="28"/>
        </w:rPr>
      </w:pPr>
    </w:p>
    <w:p>
      <w:pPr>
        <w:widowControl/>
        <w:ind w:firstLine="562" w:firstLineChars="200"/>
        <w:jc w:val="left"/>
        <w:rPr>
          <w:rFonts w:hint="eastAsia" w:ascii="仿宋" w:hAnsi="仿宋" w:eastAsia="仿宋" w:cs="仿宋"/>
          <w:b/>
          <w:kern w:val="0"/>
          <w:sz w:val="28"/>
          <w:szCs w:val="28"/>
        </w:rPr>
      </w:pPr>
    </w:p>
    <w:p>
      <w:pPr>
        <w:widowControl/>
        <w:ind w:firstLine="562" w:firstLineChars="200"/>
        <w:jc w:val="left"/>
        <w:rPr>
          <w:rFonts w:hint="eastAsia" w:ascii="仿宋" w:hAnsi="仿宋" w:eastAsia="仿宋" w:cs="仿宋"/>
          <w:b/>
          <w:kern w:val="0"/>
          <w:sz w:val="28"/>
          <w:szCs w:val="28"/>
          <w:lang w:val="en-US" w:eastAsia="zh-CN"/>
        </w:rPr>
      </w:pPr>
      <w:bookmarkStart w:id="2" w:name="_Toc278817113"/>
      <w:r>
        <w:rPr>
          <w:rFonts w:hint="eastAsia" w:ascii="仿宋" w:hAnsi="仿宋" w:eastAsia="仿宋" w:cs="仿宋"/>
          <w:b/>
          <w:kern w:val="0"/>
          <w:sz w:val="28"/>
          <w:szCs w:val="28"/>
        </w:rPr>
        <w:t>第四条  公司的股东名称</w:t>
      </w:r>
      <w:r>
        <w:rPr>
          <w:rFonts w:hint="eastAsia" w:ascii="仿宋" w:hAnsi="仿宋" w:eastAsia="仿宋" w:cs="仿宋"/>
          <w:b/>
          <w:kern w:val="0"/>
          <w:sz w:val="28"/>
          <w:szCs w:val="28"/>
          <w:lang w:val="en-US" w:eastAsia="zh-CN"/>
        </w:rPr>
        <w:t xml:space="preserve"> </w:t>
      </w:r>
    </w:p>
    <w:bookmarkEnd w:id="2"/>
    <w:p>
      <w:pPr>
        <w:ind w:firstLine="560" w:firstLineChars="200"/>
        <w:rPr>
          <w:rFonts w:hint="eastAsia" w:ascii="仿宋" w:hAnsi="仿宋" w:eastAsia="仿宋" w:cs="仿宋"/>
          <w:color w:val="000000"/>
          <w:sz w:val="28"/>
          <w:szCs w:val="28"/>
          <w:u w:val="single"/>
          <w:lang w:val="en-US" w:eastAsia="zh-CN"/>
        </w:rPr>
      </w:pPr>
      <w:bookmarkStart w:id="3" w:name="_Toc278817114"/>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股东</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w:t>
      </w: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lang w:val="en-US" w:eastAsia="zh-CN"/>
        </w:rPr>
        <w:t xml:space="preserve">                       </w:t>
      </w:r>
    </w:p>
    <w:p>
      <w:pPr>
        <w:ind w:firstLine="560" w:firstLineChars="200"/>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股东</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w:t>
      </w: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lang w:val="en-US" w:eastAsia="zh-CN"/>
        </w:rPr>
        <w:t xml:space="preserve">                        </w:t>
      </w:r>
    </w:p>
    <w:p>
      <w:pPr>
        <w:ind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第五条  股东的权利和义务</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一、</w:t>
      </w:r>
      <w:r>
        <w:rPr>
          <w:rFonts w:hint="eastAsia" w:ascii="仿宋" w:hAnsi="仿宋" w:eastAsia="仿宋" w:cs="仿宋"/>
          <w:b w:val="0"/>
          <w:i w:val="0"/>
          <w:caps w:val="0"/>
          <w:color w:val="212529"/>
          <w:spacing w:val="0"/>
          <w:sz w:val="28"/>
          <w:szCs w:val="28"/>
          <w:shd w:val="clear" w:fill="FFFFFF"/>
        </w:rPr>
        <w:t xml:space="preserve"> 股东权利概述</w:t>
      </w:r>
    </w:p>
    <w:p>
      <w:pPr>
        <w:pStyle w:val="7"/>
        <w:keepNext w:val="0"/>
        <w:keepLines w:val="0"/>
        <w:widowControl/>
        <w:suppressLineNumbers w:val="0"/>
        <w:spacing w:before="0" w:beforeAutospacing="0" w:after="105" w:afterAutospacing="0" w:line="294" w:lineRule="atLeast"/>
        <w:ind w:firstLine="280" w:firstLineChars="100"/>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1、</w:t>
      </w:r>
      <w:r>
        <w:rPr>
          <w:rFonts w:hint="eastAsia" w:ascii="仿宋" w:hAnsi="仿宋" w:eastAsia="仿宋" w:cs="仿宋"/>
          <w:b w:val="0"/>
          <w:i w:val="0"/>
          <w:caps w:val="0"/>
          <w:color w:val="212529"/>
          <w:spacing w:val="0"/>
          <w:sz w:val="28"/>
          <w:szCs w:val="28"/>
          <w:shd w:val="clear" w:fill="FFFFFF"/>
        </w:rPr>
        <w:t>公司股东享有下列权利：</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（1）依照其所持有的股份份额获得股利和其他形式的利益分配；</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（2）依法请求、召集、主持、参加或者委派股东代理人参加股东大会（股东会），并行使相应的表决权；</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（3）选举和被选举为董事、监事；</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（4）对公司的经营进行监督，提出建议或者质询；</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（5）依照法律法规及本章程的规定转让、赠与或质押其所持有的股份；</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（6）依据法律法规和本章程的规定，行使查询复制权；</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（7）公司终止或者清算时，按其所持有的股份份额参加公司剩余财产的分配；</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（8）对股东大会（股东会）作出的公司合并、分立决议持异议的股东，要求公司收购其股份；</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rPr>
      </w:pPr>
      <w:r>
        <w:rPr>
          <w:rFonts w:hint="eastAsia" w:ascii="仿宋" w:hAnsi="仿宋" w:eastAsia="仿宋" w:cs="仿宋"/>
          <w:b w:val="0"/>
          <w:i w:val="0"/>
          <w:caps w:val="0"/>
          <w:color w:val="212529"/>
          <w:spacing w:val="0"/>
          <w:sz w:val="28"/>
          <w:szCs w:val="28"/>
          <w:shd w:val="clear" w:fill="FFFFFF"/>
        </w:rPr>
        <w:t>（9）要求公司为其签发出资证明书，并将姓名（或名称）、住所、出资额及出资证明书编号记载于股东名册上；</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（10）法律法规或本章程规定的其他权利。</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2、股东有权向股东会推荐董事或者监事，并按照本章程规定的表决权在股东会上选举公司的董事或者监事。</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3、公司每年的利润分配方案须在每年的定期股东会议上进行表决决议。股东按照以下方式</w:t>
      </w:r>
      <w:r>
        <w:rPr>
          <w:rFonts w:hint="eastAsia" w:ascii="仿宋" w:hAnsi="仿宋" w:eastAsia="仿宋" w:cs="仿宋"/>
          <w:b w:val="0"/>
          <w:i w:val="0"/>
          <w:caps w:val="0"/>
          <w:color w:val="212529"/>
          <w:spacing w:val="0"/>
          <w:sz w:val="28"/>
          <w:szCs w:val="28"/>
          <w:u w:val="single"/>
          <w:shd w:val="clear" w:fill="FFFFFF"/>
          <w:lang w:val="en-US" w:eastAsia="zh-CN"/>
        </w:rPr>
        <w:t>    </w:t>
      </w:r>
      <w:r>
        <w:rPr>
          <w:rFonts w:hint="eastAsia" w:ascii="仿宋" w:hAnsi="仿宋" w:eastAsia="仿宋" w:cs="仿宋"/>
          <w:b w:val="0"/>
          <w:i w:val="0"/>
          <w:caps w:val="0"/>
          <w:color w:val="212529"/>
          <w:spacing w:val="0"/>
          <w:sz w:val="28"/>
          <w:szCs w:val="28"/>
          <w:shd w:val="clear" w:fill="FFFFFF"/>
          <w:lang w:val="en-US" w:eastAsia="zh-CN"/>
        </w:rPr>
        <w:t>予以分取红利：</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1.按出资（认缴出资或者实缴出资）比例分配。</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2.按照各方约定的分配比例。</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4、公司解散时，股东对于公司清偿债权债务后所剩余的财产，有权按照本章程的规定或者自己所持公司出资比例要求公司的清算人进行分配。</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5、 公司任一股东有权查阅、复制公司章程、股东会会议记录、董事会会议决议、监事会会议决议和财务会计报告。如果前述查阅资料涉及公司商业秘密的，股东应按照公司有关规章制度的规定承担保密义务。公司商业秘密的范围按照公司有关规章制度执行。</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公司任一股东可以要求查阅公司会计账簿和会计凭证。股东要求查阅公司会计账簿的，应当向公司提出书面请求，说明查阅目的及使用范围。公司有合理根据认为股东查阅会计账簿有不正当目的，可能损害公司合法利益的，应当自股东提出书面请求之日起15日内，股东会决议拒绝提供查阅并说明理由。公司拒绝提供查阅的，股东可以请求人民法院要求公司提供查阅。股东查阅、复制公司会计账簿的，应按照公司有关规章制度的规定承担保密义务。</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公司同意或法院判决股东查阅上述资料的，公司应当在股东申请提出15日内提供，在双方约定的 公司会议室  地点查询，7日内查询完毕，不得影响公司的正常经营。股东可以自己查询或委托具有资质的会计事务所协助查询。委托查询的费用由申请的股东或者查询人承担。</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6、 任一股东可在股东会上或者股东会召开前以书面形式向董事、监事、高级管理人员提出书面质询，董事、监事、高级管理人员应在股东会上给予答复，重大事项或者不方便立即答复的问题，出席会议的过半数股东同意后15日内给予书面答复。如质询事项及答复内容涉及公司商业秘密的，股东应按照公司有关规章制度的规定承担保密义务。</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7、公司股东会决议、董事会决议内容违反法律、行政法规的，公司任一股东有权请求人民法院认定无效。</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股东会、董事会的会议召集程序、表决方式违反法律、行政法规或者本章程，或者决议内容违法本章程的，股东有权自决议或决定作出之日起60日内，请求人民法院撤销。</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8、股东滥用股东权利或董事、监事、高级管理人员执行公司职务时违反法律、行政法规或者本章程的规定，给公司造成损失的，单独或合计持有公司5%以上股权的股东有权书面请求监事会向人民法院提起诉讼；监事会执行公司职务时违反法律、行政法规或者本章程的规定，给公司造成损失的，股东可以书面请求董事会向人民法院提起诉讼。</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监事会、董事会收到前款规定的股东书面请求后拒绝提起诉讼，或者自收到请求之日起30日内未提起诉讼，或者情况紧急、不立即提起诉讼将会使公司利益受到难以弥补的损害的，前款规定的股东有权为了公司的利益以自己名义直接向人民法院提起诉讼。</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他人侵犯公司合法权益，给公司造成损失的，本条第一款规定的股东可以依照前两款的规定向人民法院提起诉讼。</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9、董事、监事、高级管理人员违法法律、行政法规或者本章程的规定，损害股东利益的，该股东可以直接向人民法院起诉要求行为人承担赔偿责任。</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10、公司违反法律、行政法规或者本章程的规定，损害股东利益的，该股东可以直接向人民法院起诉要求公司承担赔偿责任，赔偿范围包括但不限于实际损失、可得利益损失及聘请律师、会计师的合理费用。</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11、公司依照法定的条件和程序增加公司的资本总额时，股东可以优先认缴出资。其认缴比例，按如下第</w:t>
      </w:r>
      <w:r>
        <w:rPr>
          <w:rFonts w:hint="eastAsia" w:ascii="仿宋" w:hAnsi="仿宋" w:eastAsia="仿宋" w:cs="仿宋"/>
          <w:b w:val="0"/>
          <w:i w:val="0"/>
          <w:caps w:val="0"/>
          <w:color w:val="212529"/>
          <w:spacing w:val="0"/>
          <w:sz w:val="28"/>
          <w:szCs w:val="28"/>
          <w:u w:val="single"/>
          <w:shd w:val="clear" w:fill="FFFFFF"/>
          <w:lang w:val="en-US" w:eastAsia="zh-CN"/>
        </w:rPr>
        <w:t>    </w:t>
      </w:r>
      <w:r>
        <w:rPr>
          <w:rFonts w:hint="eastAsia" w:ascii="仿宋" w:hAnsi="仿宋" w:eastAsia="仿宋" w:cs="仿宋"/>
          <w:b w:val="0"/>
          <w:i w:val="0"/>
          <w:caps w:val="0"/>
          <w:color w:val="212529"/>
          <w:spacing w:val="0"/>
          <w:sz w:val="28"/>
          <w:szCs w:val="28"/>
          <w:shd w:val="clear" w:fill="FFFFFF"/>
          <w:lang w:val="en-US" w:eastAsia="zh-CN"/>
        </w:rPr>
        <w:t>种方式确定：</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1.按实缴出资比例；</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2.各方约定的比例。</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lang w:val="en-US" w:eastAsia="zh-CN"/>
        </w:rPr>
      </w:pPr>
      <w:r>
        <w:rPr>
          <w:rFonts w:hint="eastAsia" w:ascii="仿宋" w:hAnsi="仿宋" w:eastAsia="仿宋" w:cs="仿宋"/>
          <w:b w:val="0"/>
          <w:i w:val="0"/>
          <w:caps w:val="0"/>
          <w:color w:val="212529"/>
          <w:spacing w:val="0"/>
          <w:sz w:val="28"/>
          <w:szCs w:val="28"/>
          <w:shd w:val="clear" w:fill="FFFFFF"/>
          <w:lang w:val="en-US" w:eastAsia="zh-CN"/>
        </w:rPr>
        <w:t>如股东未按照出资比例履行增资义务，经公司书面催告两次缴纳，在公司催告后30日内仍未缴纳，其股份比例除被稀释外，还需向履行增资义务的股东承担其未履行增资额的20%的违约金。</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二、</w:t>
      </w:r>
      <w:r>
        <w:rPr>
          <w:rFonts w:hint="eastAsia" w:ascii="仿宋" w:hAnsi="仿宋" w:eastAsia="仿宋" w:cs="仿宋"/>
          <w:b w:val="0"/>
          <w:i w:val="0"/>
          <w:caps w:val="0"/>
          <w:color w:val="212529"/>
          <w:spacing w:val="0"/>
          <w:sz w:val="28"/>
          <w:szCs w:val="28"/>
          <w:shd w:val="clear" w:fill="FFFFFF"/>
        </w:rPr>
        <w:t>股东义务概述</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1、</w:t>
      </w:r>
      <w:r>
        <w:rPr>
          <w:rFonts w:hint="eastAsia" w:ascii="仿宋" w:hAnsi="仿宋" w:eastAsia="仿宋" w:cs="仿宋"/>
          <w:b w:val="0"/>
          <w:i w:val="0"/>
          <w:caps w:val="0"/>
          <w:color w:val="212529"/>
          <w:spacing w:val="0"/>
          <w:sz w:val="28"/>
          <w:szCs w:val="28"/>
          <w:shd w:val="clear" w:fill="FFFFFF"/>
        </w:rPr>
        <w:t>公司股东承担下列义务：</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（1）遵守法律法规和本章程；</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（2）依其所认购的股份和入股方式缴纳股金；</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（3）除法律法规规定的情形外，不得退股；</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（4）不得滥用股东权利损害公司或者其他股东的利益；</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（5）公司股东滥用股东权利给公司或者其他股东造成损失的，应当依法承担赔偿责任；</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rPr>
      </w:pPr>
      <w:r>
        <w:rPr>
          <w:rFonts w:hint="eastAsia" w:ascii="仿宋" w:hAnsi="仿宋" w:eastAsia="仿宋" w:cs="仿宋"/>
          <w:b w:val="0"/>
          <w:i w:val="0"/>
          <w:caps w:val="0"/>
          <w:color w:val="212529"/>
          <w:spacing w:val="0"/>
          <w:sz w:val="28"/>
          <w:szCs w:val="28"/>
          <w:shd w:val="clear" w:fill="FFFFFF"/>
        </w:rPr>
        <w:t>（6）公司股东滥用公司法人独立地位和股东有限责任，逃避债务，严重损害公司债权人利益的，应当对公司债务承担连带责任；</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（7）未经全体股东同意，禁止任何股东私自以公司名义进行业务活动；如其业务获得利益归公司所有，造成的损失按实际损失进行赔偿；</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（8）除非经全体股东同意外，禁止股东各方参与经营与本公司竞争的业务；</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rPr>
        <w:t>除本协议另有约定或者经全体</w:t>
      </w:r>
      <w:r>
        <w:rPr>
          <w:rFonts w:hint="eastAsia" w:ascii="仿宋" w:hAnsi="仿宋" w:eastAsia="仿宋" w:cs="仿宋"/>
          <w:sz w:val="28"/>
          <w:szCs w:val="28"/>
          <w:lang w:val="en-US" w:eastAsia="zh-CN"/>
        </w:rPr>
        <w:t>股东</w:t>
      </w:r>
      <w:r>
        <w:rPr>
          <w:rFonts w:hint="eastAsia" w:ascii="仿宋" w:hAnsi="仿宋" w:eastAsia="仿宋" w:cs="仿宋"/>
          <w:sz w:val="28"/>
          <w:szCs w:val="28"/>
        </w:rPr>
        <w:t>同意外，</w:t>
      </w:r>
      <w:r>
        <w:rPr>
          <w:rFonts w:hint="eastAsia" w:ascii="仿宋" w:hAnsi="仿宋" w:eastAsia="仿宋" w:cs="仿宋"/>
          <w:sz w:val="28"/>
          <w:szCs w:val="28"/>
          <w:lang w:val="en-US" w:eastAsia="zh-CN"/>
        </w:rPr>
        <w:t>股东</w:t>
      </w:r>
      <w:r>
        <w:rPr>
          <w:rFonts w:hint="eastAsia" w:ascii="仿宋" w:hAnsi="仿宋" w:eastAsia="仿宋" w:cs="仿宋"/>
          <w:sz w:val="28"/>
          <w:szCs w:val="28"/>
        </w:rPr>
        <w:t>各方不得同本公司进行交易</w:t>
      </w:r>
      <w:r>
        <w:rPr>
          <w:rFonts w:hint="eastAsia" w:ascii="仿宋" w:hAnsi="仿宋" w:eastAsia="仿宋" w:cs="仿宋"/>
          <w:sz w:val="28"/>
          <w:szCs w:val="28"/>
          <w:lang w:eastAsia="zh-CN"/>
        </w:rPr>
        <w:t>；</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b w:val="0"/>
          <w:i w:val="0"/>
          <w:caps w:val="0"/>
          <w:color w:val="212529"/>
          <w:spacing w:val="0"/>
          <w:sz w:val="28"/>
          <w:szCs w:val="28"/>
          <w:shd w:val="clear" w:fill="FFFFFF"/>
        </w:rPr>
        <w:t>法律法规和本章程规定应当承担的其他义务。</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rPr>
      </w:pPr>
      <w:r>
        <w:rPr>
          <w:rFonts w:hint="eastAsia" w:ascii="仿宋" w:hAnsi="仿宋" w:eastAsia="仿宋" w:cs="仿宋"/>
          <w:b w:val="0"/>
          <w:i w:val="0"/>
          <w:caps w:val="0"/>
          <w:color w:val="212529"/>
          <w:spacing w:val="0"/>
          <w:sz w:val="28"/>
          <w:szCs w:val="28"/>
          <w:shd w:val="clear" w:fill="FFFFFF"/>
        </w:rPr>
        <w:t>2、经</w:t>
      </w:r>
      <w:r>
        <w:rPr>
          <w:rFonts w:hint="eastAsia" w:ascii="仿宋" w:hAnsi="仿宋" w:eastAsia="仿宋" w:cs="仿宋"/>
          <w:b w:val="0"/>
          <w:i w:val="0"/>
          <w:caps w:val="0"/>
          <w:color w:val="212529"/>
          <w:spacing w:val="0"/>
          <w:sz w:val="28"/>
          <w:szCs w:val="28"/>
          <w:u w:val="single"/>
          <w:shd w:val="clear" w:fill="FFFFFF"/>
        </w:rPr>
        <w:t xml:space="preserve">             </w:t>
      </w:r>
      <w:r>
        <w:rPr>
          <w:rFonts w:hint="eastAsia" w:ascii="仿宋" w:hAnsi="仿宋" w:eastAsia="仿宋" w:cs="仿宋"/>
          <w:b w:val="0"/>
          <w:i w:val="0"/>
          <w:caps w:val="0"/>
          <w:color w:val="212529"/>
          <w:spacing w:val="0"/>
          <w:sz w:val="28"/>
          <w:szCs w:val="28"/>
          <w:shd w:val="clear" w:fill="FFFFFF"/>
        </w:rPr>
        <w:t>表决权的股东通过同意转让公司的，其他未投同意票或弃权的股东需无条件配合公司的转让行为，不得无故阻挠、干预酒店的转让行为，否则应向其他股东承担按转让金额</w:t>
      </w:r>
      <w:r>
        <w:rPr>
          <w:rFonts w:hint="eastAsia" w:ascii="仿宋" w:hAnsi="仿宋" w:eastAsia="仿宋" w:cs="仿宋"/>
          <w:b w:val="0"/>
          <w:i w:val="0"/>
          <w:caps w:val="0"/>
          <w:color w:val="212529"/>
          <w:spacing w:val="0"/>
          <w:sz w:val="28"/>
          <w:szCs w:val="28"/>
          <w:u w:val="single"/>
          <w:shd w:val="clear" w:fill="FFFFFF"/>
          <w:lang w:val="en-US" w:eastAsia="zh-CN"/>
        </w:rPr>
        <w:t>30</w:t>
      </w:r>
      <w:r>
        <w:rPr>
          <w:rFonts w:hint="eastAsia" w:ascii="仿宋" w:hAnsi="仿宋" w:eastAsia="仿宋" w:cs="仿宋"/>
          <w:b w:val="0"/>
          <w:i w:val="0"/>
          <w:caps w:val="0"/>
          <w:color w:val="212529"/>
          <w:spacing w:val="0"/>
          <w:sz w:val="28"/>
          <w:szCs w:val="28"/>
          <w:u w:val="single"/>
          <w:shd w:val="clear" w:fill="FFFFFF"/>
        </w:rPr>
        <w:t>%</w:t>
      </w:r>
      <w:r>
        <w:rPr>
          <w:rFonts w:hint="eastAsia" w:ascii="仿宋" w:hAnsi="仿宋" w:eastAsia="仿宋" w:cs="仿宋"/>
          <w:b w:val="0"/>
          <w:i w:val="0"/>
          <w:caps w:val="0"/>
          <w:color w:val="212529"/>
          <w:spacing w:val="0"/>
          <w:sz w:val="28"/>
          <w:szCs w:val="28"/>
          <w:shd w:val="clear" w:fill="FFFFFF"/>
        </w:rPr>
        <w:t>计算的违约金。</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rPr>
      </w:pPr>
      <w:r>
        <w:rPr>
          <w:rFonts w:hint="eastAsia" w:ascii="仿宋" w:hAnsi="仿宋" w:eastAsia="仿宋" w:cs="仿宋"/>
          <w:b w:val="0"/>
          <w:i w:val="0"/>
          <w:caps w:val="0"/>
          <w:color w:val="212529"/>
          <w:spacing w:val="0"/>
          <w:sz w:val="28"/>
          <w:szCs w:val="28"/>
          <w:shd w:val="clear" w:fill="FFFFFF"/>
        </w:rPr>
        <w:t>3、公司的控股股东、实际控制人员不得利用其关联关系损害公司利益。违反规定的，给公司造成损失的，应当承担赔偿责任。应按公司和其他股东实际损失的双倍赔偿，并承担公司和其他股东支出的诉讼费、律师费、会计审计费。</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b w:val="0"/>
          <w:i w:val="0"/>
          <w:caps w:val="0"/>
          <w:color w:val="212529"/>
          <w:spacing w:val="0"/>
          <w:sz w:val="28"/>
          <w:szCs w:val="28"/>
          <w:shd w:val="clear" w:fill="FFFFFF"/>
        </w:rPr>
      </w:pPr>
      <w:r>
        <w:rPr>
          <w:rFonts w:hint="eastAsia" w:ascii="仿宋" w:hAnsi="仿宋" w:eastAsia="仿宋" w:cs="仿宋"/>
          <w:b w:val="0"/>
          <w:i w:val="0"/>
          <w:caps w:val="0"/>
          <w:color w:val="212529"/>
          <w:spacing w:val="0"/>
          <w:sz w:val="28"/>
          <w:szCs w:val="28"/>
          <w:shd w:val="clear" w:fill="FFFFFF"/>
        </w:rPr>
        <w:t>公司控股股东及实际控制人对公司和股东负有诚信义务。控股股东应严格依法行使出资人的权利，控股股东不得利用利润分配、资产重组、对外投资、资金占用、借款担保等方式损害公司和股东的合法权益，不得利用其控制地位损害公司和股东的利益。否则应按公司和其他股东实际损失的双倍赔偿，并承担公司和其他股东支出的诉讼费、律师费、会计审计费。</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第六条 股东的出资方式和出资额及出资时间</w:t>
      </w:r>
    </w:p>
    <w:p>
      <w:pPr>
        <w:widowControl/>
        <w:ind w:firstLine="560" w:firstLineChars="200"/>
        <w:jc w:val="left"/>
        <w:rPr>
          <w:rFonts w:hint="eastAsia" w:ascii="仿宋" w:hAnsi="仿宋" w:eastAsia="仿宋" w:cs="仿宋"/>
          <w:kern w:val="0"/>
          <w:sz w:val="28"/>
          <w:szCs w:val="28"/>
        </w:rPr>
      </w:pPr>
      <w:bookmarkStart w:id="4" w:name="_Hlk495605434"/>
      <w:r>
        <w:rPr>
          <w:rFonts w:hint="eastAsia" w:ascii="仿宋" w:hAnsi="仿宋" w:eastAsia="仿宋" w:cs="仿宋"/>
          <w:color w:val="000000"/>
          <w:sz w:val="28"/>
          <w:szCs w:val="28"/>
        </w:rPr>
        <w:t>1、</w:t>
      </w:r>
      <w:r>
        <w:rPr>
          <w:rFonts w:hint="eastAsia" w:ascii="仿宋" w:hAnsi="仿宋" w:eastAsia="仿宋" w:cs="仿宋"/>
          <w:kern w:val="0"/>
          <w:sz w:val="28"/>
          <w:szCs w:val="28"/>
        </w:rPr>
        <w:t>股东</w:t>
      </w:r>
      <w:r>
        <w:rPr>
          <w:rFonts w:hint="eastAsia" w:ascii="仿宋" w:hAnsi="仿宋" w:eastAsia="仿宋" w:cs="仿宋"/>
          <w:kern w:val="0"/>
          <w:sz w:val="28"/>
          <w:szCs w:val="28"/>
          <w:u w:val="none"/>
          <w:lang w:val="en-US" w:eastAsia="zh-CN"/>
        </w:rPr>
        <w:t>_______</w:t>
      </w:r>
      <w:r>
        <w:rPr>
          <w:rFonts w:hint="eastAsia" w:ascii="仿宋" w:hAnsi="仿宋" w:eastAsia="仿宋" w:cs="仿宋"/>
          <w:kern w:val="0"/>
          <w:sz w:val="28"/>
          <w:szCs w:val="28"/>
        </w:rPr>
        <w:t>，认缴</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万元，占总资本</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，出资方式为</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，其中货币为</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万元，于</w:t>
      </w:r>
      <w:r>
        <w:rPr>
          <w:rFonts w:hint="eastAsia" w:ascii="仿宋" w:hAnsi="仿宋" w:eastAsia="仿宋" w:cs="仿宋"/>
          <w:color w:val="000000"/>
          <w:sz w:val="28"/>
          <w:szCs w:val="28"/>
          <w:u w:val="none"/>
          <w:lang w:val="en-US" w:eastAsia="zh-CN"/>
        </w:rPr>
        <w:t>_____</w:t>
      </w:r>
      <w:r>
        <w:rPr>
          <w:rFonts w:hint="eastAsia" w:ascii="仿宋" w:hAnsi="仿宋" w:eastAsia="仿宋" w:cs="仿宋"/>
          <w:kern w:val="0"/>
          <w:sz w:val="28"/>
          <w:szCs w:val="28"/>
        </w:rPr>
        <w:t>年</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月</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日到位。</w:t>
      </w:r>
    </w:p>
    <w:bookmarkEnd w:id="4"/>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2、股东</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，认缴</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万元，占总资本</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u w:val="single"/>
        </w:rPr>
        <w:t>%</w:t>
      </w:r>
      <w:r>
        <w:rPr>
          <w:rFonts w:hint="eastAsia" w:ascii="仿宋" w:hAnsi="仿宋" w:eastAsia="仿宋" w:cs="仿宋"/>
          <w:kern w:val="0"/>
          <w:sz w:val="28"/>
          <w:szCs w:val="28"/>
        </w:rPr>
        <w:t>，出资方式为</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，其中，货币为</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万元，于</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年</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月</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日到位。</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本公司成立后，各方均应以自身合法资金进行投资，公司成立后全部出资人均不承认隐名股东的存在，全部股东权利均以本协议书及工商登记中的情况为准。</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各方认缴的出资额应按股东约定时间及时足额支付至公司账户。股东实缴到位可以向股东签发出资证明书。出资证明书应当说明下列事项。</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（1）公司名称；</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（2）公司登记日期；</w:t>
      </w:r>
    </w:p>
    <w:p>
      <w:pPr>
        <w:widowControl/>
        <w:tabs>
          <w:tab w:val="center" w:pos="4602"/>
        </w:tabs>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（3）公司注册资本；</w:t>
      </w:r>
      <w:r>
        <w:rPr>
          <w:rFonts w:hint="eastAsia" w:ascii="仿宋" w:hAnsi="仿宋" w:eastAsia="仿宋" w:cs="仿宋"/>
          <w:kern w:val="0"/>
          <w:sz w:val="28"/>
          <w:szCs w:val="28"/>
        </w:rPr>
        <w:tab/>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（4）股东的姓名或者名称，缴纳的出资额和出资日期；</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（5）出资证明的编号和核发日期。出资证明书由公司盖章。</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第七条  股东转让的条件</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1、</w:t>
      </w:r>
      <w:r>
        <w:rPr>
          <w:rFonts w:hint="eastAsia" w:ascii="仿宋" w:hAnsi="仿宋" w:eastAsia="仿宋" w:cs="仿宋"/>
          <w:b w:val="0"/>
          <w:i w:val="0"/>
          <w:caps w:val="0"/>
          <w:color w:val="212529"/>
          <w:spacing w:val="0"/>
          <w:sz w:val="28"/>
          <w:szCs w:val="28"/>
          <w:shd w:val="clear" w:fill="FFFFFF"/>
        </w:rPr>
        <w:t>股权内部转让</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股东之间可以相互转让其部分出资，但是转让前应当告之其他股东，通知方式由股东会决定。</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2、</w:t>
      </w:r>
      <w:r>
        <w:rPr>
          <w:rFonts w:hint="eastAsia" w:ascii="仿宋" w:hAnsi="仿宋" w:eastAsia="仿宋" w:cs="仿宋"/>
          <w:b w:val="0"/>
          <w:i w:val="0"/>
          <w:caps w:val="0"/>
          <w:color w:val="212529"/>
          <w:spacing w:val="0"/>
          <w:sz w:val="28"/>
          <w:szCs w:val="28"/>
          <w:shd w:val="clear" w:fill="FFFFFF"/>
        </w:rPr>
        <w:t>股权外部转让</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股东向股东以外的人转让其出资时，应当将注明拟转让的股权数量及转让价格的转让意向书面通知董事会，董事会在收到通知后</w:t>
      </w:r>
      <w:r>
        <w:rPr>
          <w:rFonts w:hint="eastAsia" w:ascii="仿宋" w:hAnsi="仿宋" w:eastAsia="仿宋" w:cs="仿宋"/>
          <w:b w:val="0"/>
          <w:i w:val="0"/>
          <w:caps w:val="0"/>
          <w:color w:val="212529"/>
          <w:spacing w:val="0"/>
          <w:sz w:val="28"/>
          <w:szCs w:val="28"/>
          <w:u w:val="single"/>
          <w:shd w:val="clear" w:fill="FFFFFF"/>
          <w:lang w:val="en-US" w:eastAsia="zh-CN"/>
        </w:rPr>
        <w:t xml:space="preserve">    </w:t>
      </w:r>
      <w:r>
        <w:rPr>
          <w:rFonts w:hint="eastAsia" w:ascii="仿宋" w:hAnsi="仿宋" w:eastAsia="仿宋" w:cs="仿宋"/>
          <w:b w:val="0"/>
          <w:i w:val="0"/>
          <w:caps w:val="0"/>
          <w:color w:val="212529"/>
          <w:spacing w:val="0"/>
          <w:sz w:val="28"/>
          <w:szCs w:val="28"/>
          <w:shd w:val="clear" w:fill="FFFFFF"/>
        </w:rPr>
        <w:t>内通知其他股东，在收到通知后</w:t>
      </w:r>
      <w:r>
        <w:rPr>
          <w:rFonts w:hint="eastAsia" w:ascii="仿宋" w:hAnsi="仿宋" w:eastAsia="仿宋" w:cs="仿宋"/>
          <w:b w:val="0"/>
          <w:i w:val="0"/>
          <w:caps w:val="0"/>
          <w:color w:val="212529"/>
          <w:spacing w:val="0"/>
          <w:sz w:val="28"/>
          <w:szCs w:val="28"/>
          <w:shd w:val="clear" w:fill="FFFFFF"/>
          <w:lang w:val="en-US" w:eastAsia="zh-CN"/>
        </w:rPr>
        <w:t xml:space="preserve"> </w:t>
      </w:r>
      <w:r>
        <w:rPr>
          <w:rFonts w:hint="eastAsia" w:ascii="仿宋" w:hAnsi="仿宋" w:eastAsia="仿宋" w:cs="仿宋"/>
          <w:b w:val="0"/>
          <w:i w:val="0"/>
          <w:caps w:val="0"/>
          <w:color w:val="212529"/>
          <w:spacing w:val="0"/>
          <w:sz w:val="28"/>
          <w:szCs w:val="28"/>
          <w:u w:val="single"/>
          <w:shd w:val="clear" w:fill="FFFFFF"/>
          <w:lang w:val="en-US" w:eastAsia="zh-CN"/>
        </w:rPr>
        <w:t xml:space="preserve">     </w:t>
      </w:r>
      <w:r>
        <w:rPr>
          <w:rFonts w:hint="eastAsia" w:ascii="仿宋" w:hAnsi="仿宋" w:eastAsia="仿宋" w:cs="仿宋"/>
          <w:b w:val="0"/>
          <w:i w:val="0"/>
          <w:caps w:val="0"/>
          <w:color w:val="212529"/>
          <w:spacing w:val="0"/>
          <w:sz w:val="28"/>
          <w:szCs w:val="28"/>
          <w:shd w:val="clear" w:fill="FFFFFF"/>
        </w:rPr>
        <w:t>日内召开股东会审议、并将审议结果通知该股东。</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前款书面转让意向不得撤销或者变更。如因该股东原因撤销或者变更该转让意向，给公司或者其他股东带来损失的，由该股东承担赔偿责任。</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3、</w:t>
      </w:r>
      <w:r>
        <w:rPr>
          <w:rFonts w:hint="eastAsia" w:ascii="仿宋" w:hAnsi="仿宋" w:eastAsia="仿宋" w:cs="仿宋"/>
          <w:b w:val="0"/>
          <w:i w:val="0"/>
          <w:caps w:val="0"/>
          <w:color w:val="212529"/>
          <w:spacing w:val="0"/>
          <w:sz w:val="28"/>
          <w:szCs w:val="28"/>
          <w:shd w:val="clear" w:fill="FFFFFF"/>
        </w:rPr>
        <w:t>过半数股东同意</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依据第</w:t>
      </w:r>
      <w:r>
        <w:rPr>
          <w:rFonts w:hint="eastAsia" w:ascii="仿宋" w:hAnsi="仿宋" w:eastAsia="仿宋" w:cs="仿宋"/>
          <w:b w:val="0"/>
          <w:i w:val="0"/>
          <w:caps w:val="0"/>
          <w:color w:val="212529"/>
          <w:spacing w:val="0"/>
          <w:sz w:val="28"/>
          <w:szCs w:val="28"/>
          <w:shd w:val="clear" w:fill="FFFFFF"/>
          <w:lang w:val="en-US" w:eastAsia="zh-CN"/>
        </w:rPr>
        <w:t>2点</w:t>
      </w:r>
      <w:r>
        <w:rPr>
          <w:rFonts w:hint="eastAsia" w:ascii="仿宋" w:hAnsi="仿宋" w:eastAsia="仿宋" w:cs="仿宋"/>
          <w:b w:val="0"/>
          <w:i w:val="0"/>
          <w:caps w:val="0"/>
          <w:color w:val="212529"/>
          <w:spacing w:val="0"/>
          <w:sz w:val="28"/>
          <w:szCs w:val="28"/>
          <w:shd w:val="clear" w:fill="FFFFFF"/>
        </w:rPr>
        <w:t>召开的股东会中，其他股东的表决意见种类有四种：</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（1）同意转让但不购买拟转让股权；</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（2）同意转让并购买拟转让股权；</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（3）不同意转让并购买拟转让股权；</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（4）不同意转让并且不购买拟转让股权。</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由于法律规定不同意的股东应当购买拟转让股权，对于其他股东作出的前款第4种表决，视为同意转让并不购买拟转让股权。</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股东会决议经其他股东过半数同意通过。</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4、</w:t>
      </w:r>
      <w:r>
        <w:rPr>
          <w:rFonts w:hint="eastAsia" w:ascii="仿宋" w:hAnsi="仿宋" w:eastAsia="仿宋" w:cs="仿宋"/>
          <w:b w:val="0"/>
          <w:i w:val="0"/>
          <w:caps w:val="0"/>
          <w:color w:val="212529"/>
          <w:spacing w:val="0"/>
          <w:sz w:val="28"/>
          <w:szCs w:val="28"/>
          <w:shd w:val="clear" w:fill="FFFFFF"/>
        </w:rPr>
        <w:t xml:space="preserve"> 转让股权的数量和价格</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对外转让的股权不得超过书面转让意向中的股权数量，不得低于书面转让意向中的股权价格。</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5、</w:t>
      </w:r>
      <w:r>
        <w:rPr>
          <w:rFonts w:hint="eastAsia" w:ascii="仿宋" w:hAnsi="仿宋" w:eastAsia="仿宋" w:cs="仿宋"/>
          <w:b w:val="0"/>
          <w:i w:val="0"/>
          <w:caps w:val="0"/>
          <w:color w:val="212529"/>
          <w:spacing w:val="0"/>
          <w:sz w:val="28"/>
          <w:szCs w:val="28"/>
          <w:shd w:val="clear" w:fill="FFFFFF"/>
        </w:rPr>
        <w:t>优先受让权</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依据第</w:t>
      </w:r>
      <w:r>
        <w:rPr>
          <w:rFonts w:hint="eastAsia" w:ascii="仿宋" w:hAnsi="仿宋" w:eastAsia="仿宋" w:cs="仿宋"/>
          <w:b w:val="0"/>
          <w:i w:val="0"/>
          <w:caps w:val="0"/>
          <w:color w:val="212529"/>
          <w:spacing w:val="0"/>
          <w:sz w:val="28"/>
          <w:szCs w:val="28"/>
          <w:shd w:val="clear" w:fill="FFFFFF"/>
          <w:lang w:val="en-US" w:eastAsia="zh-CN"/>
        </w:rPr>
        <w:t>2点</w:t>
      </w:r>
      <w:r>
        <w:rPr>
          <w:rFonts w:hint="eastAsia" w:ascii="仿宋" w:hAnsi="仿宋" w:eastAsia="仿宋" w:cs="仿宋"/>
          <w:b w:val="0"/>
          <w:i w:val="0"/>
          <w:caps w:val="0"/>
          <w:color w:val="212529"/>
          <w:spacing w:val="0"/>
          <w:sz w:val="28"/>
          <w:szCs w:val="28"/>
          <w:shd w:val="clear" w:fill="FFFFFF"/>
        </w:rPr>
        <w:t>召开的股东会中，同意转让并购买拟转让股权的股东、以及不同意转让并购买拟转让股权的股东，对该拟转让股权有优先受让权。</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多个股东拥有并主张优先受让权的，协商确定各自的购买比例。协商不成的，按照他们各自的出资比例分配。</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6、</w:t>
      </w:r>
      <w:r>
        <w:rPr>
          <w:rFonts w:hint="eastAsia" w:ascii="仿宋" w:hAnsi="仿宋" w:eastAsia="仿宋" w:cs="仿宋"/>
          <w:b w:val="0"/>
          <w:i w:val="0"/>
          <w:caps w:val="0"/>
          <w:color w:val="212529"/>
          <w:spacing w:val="0"/>
          <w:sz w:val="28"/>
          <w:szCs w:val="28"/>
          <w:shd w:val="clear" w:fill="FFFFFF"/>
        </w:rPr>
        <w:t>未经同意之股权转让的法律效力</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在其他股东已经明确表示反对转让并提出购买其不同意转让的股权，或者虽同意转让股权但明确表示行使优先购买权的情况下，拟转让股权的股东仍不顾其他股东的反对，强行将股权转让非股东的行为，为无效行为。</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除前款情况外，其他未经半数股东同意向非股东转让股权的行为属可撤销行为，没有对股权转让表示同意或放弃优先购买权的其他股东有权自知道或者应当知道股权转让事由之日起一年之内行使撤销权。</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7、</w:t>
      </w:r>
      <w:r>
        <w:rPr>
          <w:rFonts w:hint="eastAsia" w:ascii="仿宋" w:hAnsi="仿宋" w:eastAsia="仿宋" w:cs="仿宋"/>
          <w:b w:val="0"/>
          <w:i w:val="0"/>
          <w:caps w:val="0"/>
          <w:color w:val="212529"/>
          <w:spacing w:val="0"/>
          <w:sz w:val="28"/>
          <w:szCs w:val="28"/>
          <w:shd w:val="clear" w:fill="FFFFFF"/>
        </w:rPr>
        <w:t xml:space="preserve"> 股权转让的变更登记</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公司应该积极协助股东按照本章程规定转让的股权变更登记、并及时出具新的出资证明书等。</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8、</w:t>
      </w:r>
      <w:r>
        <w:rPr>
          <w:rFonts w:hint="eastAsia" w:ascii="仿宋" w:hAnsi="仿宋" w:eastAsia="仿宋" w:cs="仿宋"/>
          <w:b w:val="0"/>
          <w:i w:val="0"/>
          <w:caps w:val="0"/>
          <w:color w:val="212529"/>
          <w:spacing w:val="0"/>
          <w:sz w:val="28"/>
          <w:szCs w:val="28"/>
          <w:shd w:val="clear" w:fill="FFFFFF"/>
        </w:rPr>
        <w:t>企业性质变更</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股权转让导致公司股权全部归于一人的，公司应当及时到申请工商行政管理部门申请变更企业形态为一人有限责任公司。</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lang w:val="en-US" w:eastAsia="zh-CN"/>
        </w:rPr>
        <w:t>9、</w:t>
      </w:r>
      <w:r>
        <w:rPr>
          <w:rFonts w:hint="eastAsia" w:ascii="仿宋" w:hAnsi="仿宋" w:eastAsia="仿宋" w:cs="仿宋"/>
          <w:b w:val="0"/>
          <w:i w:val="0"/>
          <w:caps w:val="0"/>
          <w:color w:val="212529"/>
          <w:spacing w:val="0"/>
          <w:sz w:val="28"/>
          <w:szCs w:val="28"/>
          <w:shd w:val="clear" w:fill="FFFFFF"/>
        </w:rPr>
        <w:t xml:space="preserve"> 股权的质押</w:t>
      </w:r>
    </w:p>
    <w:p>
      <w:pPr>
        <w:pStyle w:val="7"/>
        <w:keepNext w:val="0"/>
        <w:keepLines w:val="0"/>
        <w:widowControl/>
        <w:suppressLineNumbers w:val="0"/>
        <w:spacing w:before="0" w:beforeAutospacing="0" w:after="105" w:afterAutospacing="0" w:line="294" w:lineRule="atLeast"/>
        <w:jc w:val="left"/>
        <w:rPr>
          <w:rFonts w:hint="eastAsia" w:ascii="仿宋" w:hAnsi="仿宋" w:eastAsia="仿宋" w:cs="仿宋"/>
          <w:sz w:val="28"/>
          <w:szCs w:val="28"/>
        </w:rPr>
      </w:pPr>
      <w:r>
        <w:rPr>
          <w:rFonts w:hint="eastAsia" w:ascii="仿宋" w:hAnsi="仿宋" w:eastAsia="仿宋" w:cs="仿宋"/>
          <w:b w:val="0"/>
          <w:i w:val="0"/>
          <w:caps w:val="0"/>
          <w:color w:val="212529"/>
          <w:spacing w:val="0"/>
          <w:sz w:val="28"/>
          <w:szCs w:val="28"/>
          <w:shd w:val="clear" w:fill="FFFFFF"/>
        </w:rPr>
        <w:t>公司不接受本公司的股权作为质押权的标的。</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第八条 公司的机构及其产生办法、职权、议事规则</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一、股东会</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1、股东会为公司的最高权力机构，股东会由全体股东组成。</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2、股东会首次会议由出资额最多的股东召集和主持。</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3、股东会会议由股东按照实缴到位</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依如下方式行使分红权和表决权：</w:t>
      </w:r>
    </w:p>
    <w:p>
      <w:pPr>
        <w:widowControl/>
        <w:ind w:firstLine="560" w:firstLineChars="200"/>
        <w:jc w:val="left"/>
        <w:rPr>
          <w:rFonts w:hint="eastAsia" w:ascii="仿宋" w:hAnsi="仿宋" w:eastAsia="仿宋" w:cs="仿宋"/>
          <w:kern w:val="0"/>
          <w:sz w:val="28"/>
          <w:szCs w:val="28"/>
        </w:rPr>
      </w:pPr>
    </w:p>
    <w:tbl>
      <w:tblPr>
        <w:tblStyle w:val="8"/>
        <w:tblW w:w="864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370"/>
        <w:gridCol w:w="1330"/>
        <w:gridCol w:w="1220"/>
        <w:gridCol w:w="133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top"/>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股东名称</w:t>
            </w:r>
          </w:p>
        </w:tc>
        <w:tc>
          <w:tcPr>
            <w:tcW w:w="1370" w:type="dxa"/>
            <w:noWrap w:val="0"/>
            <w:vAlign w:val="top"/>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认缴出资额</w:t>
            </w:r>
          </w:p>
        </w:tc>
        <w:tc>
          <w:tcPr>
            <w:tcW w:w="1330" w:type="dxa"/>
            <w:noWrap w:val="0"/>
            <w:vAlign w:val="top"/>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实缴出资额</w:t>
            </w:r>
          </w:p>
        </w:tc>
        <w:tc>
          <w:tcPr>
            <w:tcW w:w="1220" w:type="dxa"/>
            <w:noWrap w:val="0"/>
            <w:vAlign w:val="top"/>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出资比例</w:t>
            </w:r>
          </w:p>
        </w:tc>
        <w:tc>
          <w:tcPr>
            <w:tcW w:w="1330" w:type="dxa"/>
            <w:noWrap w:val="0"/>
            <w:vAlign w:val="top"/>
          </w:tcPr>
          <w:p>
            <w:pPr>
              <w:widowControl/>
              <w:jc w:val="left"/>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rPr>
              <w:t>分红权比例</w:t>
            </w:r>
          </w:p>
        </w:tc>
        <w:tc>
          <w:tcPr>
            <w:tcW w:w="1400" w:type="dxa"/>
            <w:noWrap w:val="0"/>
            <w:vAlign w:val="top"/>
          </w:tcPr>
          <w:p>
            <w:pPr>
              <w:widowControl/>
              <w:jc w:val="left"/>
              <w:rPr>
                <w:rFonts w:hint="eastAsia" w:ascii="仿宋" w:hAnsi="仿宋" w:eastAsia="仿宋" w:cs="仿宋"/>
                <w:color w:val="FF0000"/>
                <w:kern w:val="0"/>
                <w:sz w:val="28"/>
                <w:szCs w:val="28"/>
              </w:rPr>
            </w:pPr>
            <w:commentRangeStart w:id="0"/>
            <w:r>
              <w:rPr>
                <w:rFonts w:hint="eastAsia" w:ascii="仿宋" w:hAnsi="仿宋" w:eastAsia="仿宋" w:cs="仿宋"/>
                <w:color w:val="FF0000"/>
                <w:kern w:val="0"/>
                <w:sz w:val="28"/>
                <w:szCs w:val="28"/>
              </w:rPr>
              <w:t>表决权比例</w:t>
            </w:r>
            <w:commentRangeEnd w:id="0"/>
            <w: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top"/>
          </w:tcPr>
          <w:p>
            <w:pPr>
              <w:widowControl/>
              <w:jc w:val="left"/>
              <w:rPr>
                <w:rFonts w:hint="default" w:ascii="仿宋" w:hAnsi="仿宋" w:eastAsia="仿宋" w:cs="仿宋"/>
                <w:kern w:val="0"/>
                <w:sz w:val="28"/>
                <w:szCs w:val="28"/>
                <w:lang w:val="en-US" w:eastAsia="zh-CN"/>
              </w:rPr>
            </w:pPr>
          </w:p>
        </w:tc>
        <w:tc>
          <w:tcPr>
            <w:tcW w:w="1370" w:type="dxa"/>
            <w:noWrap w:val="0"/>
            <w:vAlign w:val="top"/>
          </w:tcPr>
          <w:p>
            <w:pPr>
              <w:widowControl/>
              <w:ind w:firstLine="280" w:firstLineChars="1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w:t>
            </w:r>
          </w:p>
        </w:tc>
        <w:tc>
          <w:tcPr>
            <w:tcW w:w="1330" w:type="dxa"/>
            <w:noWrap w:val="0"/>
            <w:vAlign w:val="top"/>
          </w:tcPr>
          <w:p>
            <w:pPr>
              <w:widowControl/>
              <w:jc w:val="left"/>
              <w:rPr>
                <w:rFonts w:hint="eastAsia" w:ascii="仿宋" w:hAnsi="仿宋" w:eastAsia="仿宋" w:cs="仿宋"/>
                <w:kern w:val="0"/>
                <w:sz w:val="28"/>
                <w:szCs w:val="28"/>
              </w:rPr>
            </w:pPr>
          </w:p>
        </w:tc>
        <w:tc>
          <w:tcPr>
            <w:tcW w:w="1220" w:type="dxa"/>
            <w:noWrap w:val="0"/>
            <w:vAlign w:val="top"/>
          </w:tcPr>
          <w:p>
            <w:pPr>
              <w:widowControl/>
              <w:ind w:firstLine="280" w:firstLineChars="1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w:t>
            </w:r>
          </w:p>
        </w:tc>
        <w:tc>
          <w:tcPr>
            <w:tcW w:w="1330" w:type="dxa"/>
            <w:noWrap w:val="0"/>
            <w:vAlign w:val="top"/>
          </w:tcPr>
          <w:p>
            <w:pPr>
              <w:widowControl/>
              <w:jc w:val="left"/>
              <w:rPr>
                <w:rFonts w:hint="eastAsia" w:ascii="仿宋" w:hAnsi="仿宋" w:eastAsia="仿宋" w:cs="仿宋"/>
                <w:color w:val="FF0000"/>
                <w:kern w:val="0"/>
                <w:sz w:val="28"/>
                <w:szCs w:val="28"/>
              </w:rPr>
            </w:pPr>
          </w:p>
        </w:tc>
        <w:tc>
          <w:tcPr>
            <w:tcW w:w="1400" w:type="dxa"/>
            <w:noWrap w:val="0"/>
            <w:vAlign w:val="top"/>
          </w:tcPr>
          <w:p>
            <w:pPr>
              <w:widowControl/>
              <w:jc w:val="left"/>
              <w:rPr>
                <w:rFonts w:hint="eastAsia" w:ascii="仿宋" w:hAnsi="仿宋" w:eastAsia="仿宋" w:cs="仿宋"/>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top"/>
          </w:tcPr>
          <w:p>
            <w:pPr>
              <w:widowControl/>
              <w:jc w:val="left"/>
              <w:rPr>
                <w:rFonts w:hint="eastAsia" w:ascii="仿宋" w:hAnsi="仿宋" w:eastAsia="仿宋" w:cs="仿宋"/>
                <w:kern w:val="0"/>
                <w:sz w:val="28"/>
                <w:szCs w:val="28"/>
                <w:lang w:eastAsia="zh-CN"/>
              </w:rPr>
            </w:pPr>
          </w:p>
        </w:tc>
        <w:tc>
          <w:tcPr>
            <w:tcW w:w="1370" w:type="dxa"/>
            <w:noWrap w:val="0"/>
            <w:vAlign w:val="top"/>
          </w:tcPr>
          <w:p>
            <w:pPr>
              <w:widowControl/>
              <w:ind w:firstLine="280" w:firstLineChars="1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万</w:t>
            </w:r>
          </w:p>
        </w:tc>
        <w:tc>
          <w:tcPr>
            <w:tcW w:w="1330" w:type="dxa"/>
            <w:noWrap w:val="0"/>
            <w:vAlign w:val="top"/>
          </w:tcPr>
          <w:p>
            <w:pPr>
              <w:widowControl/>
              <w:jc w:val="left"/>
              <w:rPr>
                <w:rFonts w:hint="eastAsia" w:ascii="仿宋" w:hAnsi="仿宋" w:eastAsia="仿宋" w:cs="仿宋"/>
                <w:kern w:val="0"/>
                <w:sz w:val="28"/>
                <w:szCs w:val="28"/>
              </w:rPr>
            </w:pPr>
          </w:p>
        </w:tc>
        <w:tc>
          <w:tcPr>
            <w:tcW w:w="1220" w:type="dxa"/>
            <w:noWrap w:val="0"/>
            <w:vAlign w:val="top"/>
          </w:tcPr>
          <w:p>
            <w:pPr>
              <w:widowControl/>
              <w:ind w:firstLine="280" w:firstLineChars="1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w:t>
            </w:r>
          </w:p>
        </w:tc>
        <w:tc>
          <w:tcPr>
            <w:tcW w:w="1330" w:type="dxa"/>
            <w:noWrap w:val="0"/>
            <w:vAlign w:val="top"/>
          </w:tcPr>
          <w:p>
            <w:pPr>
              <w:widowControl/>
              <w:jc w:val="left"/>
              <w:rPr>
                <w:rFonts w:hint="eastAsia" w:ascii="仿宋" w:hAnsi="仿宋" w:eastAsia="仿宋" w:cs="仿宋"/>
                <w:color w:val="FF0000"/>
                <w:kern w:val="0"/>
                <w:sz w:val="28"/>
                <w:szCs w:val="28"/>
              </w:rPr>
            </w:pPr>
          </w:p>
        </w:tc>
        <w:tc>
          <w:tcPr>
            <w:tcW w:w="1400" w:type="dxa"/>
            <w:noWrap w:val="0"/>
            <w:vAlign w:val="top"/>
          </w:tcPr>
          <w:p>
            <w:pPr>
              <w:widowControl/>
              <w:jc w:val="left"/>
              <w:rPr>
                <w:rFonts w:hint="eastAsia" w:ascii="仿宋" w:hAnsi="仿宋" w:eastAsia="仿宋" w:cs="仿宋"/>
                <w:color w:val="FF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top"/>
          </w:tcPr>
          <w:p>
            <w:pPr>
              <w:widowControl/>
              <w:jc w:val="left"/>
              <w:rPr>
                <w:rFonts w:hint="eastAsia" w:ascii="仿宋" w:hAnsi="仿宋" w:eastAsia="仿宋" w:cs="仿宋"/>
                <w:kern w:val="0"/>
                <w:sz w:val="28"/>
                <w:szCs w:val="28"/>
                <w:lang w:eastAsia="zh-CN"/>
              </w:rPr>
            </w:pPr>
          </w:p>
        </w:tc>
        <w:tc>
          <w:tcPr>
            <w:tcW w:w="1370" w:type="dxa"/>
            <w:noWrap w:val="0"/>
            <w:vAlign w:val="top"/>
          </w:tcPr>
          <w:p>
            <w:pPr>
              <w:widowControl/>
              <w:jc w:val="left"/>
              <w:rPr>
                <w:rFonts w:hint="eastAsia" w:ascii="仿宋" w:hAnsi="仿宋" w:eastAsia="仿宋" w:cs="仿宋"/>
                <w:kern w:val="0"/>
                <w:sz w:val="28"/>
                <w:szCs w:val="28"/>
              </w:rPr>
            </w:pPr>
          </w:p>
        </w:tc>
        <w:tc>
          <w:tcPr>
            <w:tcW w:w="1330" w:type="dxa"/>
            <w:noWrap w:val="0"/>
            <w:vAlign w:val="top"/>
          </w:tcPr>
          <w:p>
            <w:pPr>
              <w:widowControl/>
              <w:jc w:val="left"/>
              <w:rPr>
                <w:rFonts w:hint="eastAsia" w:ascii="仿宋" w:hAnsi="仿宋" w:eastAsia="仿宋" w:cs="仿宋"/>
                <w:kern w:val="0"/>
                <w:sz w:val="28"/>
                <w:szCs w:val="28"/>
              </w:rPr>
            </w:pPr>
          </w:p>
        </w:tc>
        <w:tc>
          <w:tcPr>
            <w:tcW w:w="1220" w:type="dxa"/>
            <w:noWrap w:val="0"/>
            <w:vAlign w:val="top"/>
          </w:tcPr>
          <w:p>
            <w:pPr>
              <w:widowControl/>
              <w:jc w:val="left"/>
              <w:rPr>
                <w:rFonts w:hint="eastAsia" w:ascii="仿宋" w:hAnsi="仿宋" w:eastAsia="仿宋" w:cs="仿宋"/>
                <w:kern w:val="0"/>
                <w:sz w:val="28"/>
                <w:szCs w:val="28"/>
              </w:rPr>
            </w:pPr>
          </w:p>
        </w:tc>
        <w:tc>
          <w:tcPr>
            <w:tcW w:w="1330" w:type="dxa"/>
            <w:noWrap w:val="0"/>
            <w:vAlign w:val="top"/>
          </w:tcPr>
          <w:p>
            <w:pPr>
              <w:widowControl/>
              <w:jc w:val="left"/>
              <w:rPr>
                <w:rFonts w:hint="eastAsia" w:ascii="仿宋" w:hAnsi="仿宋" w:eastAsia="仿宋" w:cs="仿宋"/>
                <w:kern w:val="0"/>
                <w:sz w:val="28"/>
                <w:szCs w:val="28"/>
              </w:rPr>
            </w:pPr>
          </w:p>
        </w:tc>
        <w:tc>
          <w:tcPr>
            <w:tcW w:w="1400" w:type="dxa"/>
            <w:noWrap w:val="0"/>
            <w:vAlign w:val="top"/>
          </w:tcPr>
          <w:p>
            <w:pPr>
              <w:widowControl/>
              <w:jc w:val="left"/>
              <w:rPr>
                <w:rFonts w:hint="eastAsia" w:ascii="仿宋" w:hAnsi="仿宋" w:eastAsia="仿宋" w:cs="仿宋"/>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noWrap w:val="0"/>
            <w:vAlign w:val="top"/>
          </w:tcPr>
          <w:p>
            <w:pPr>
              <w:widowControl/>
              <w:jc w:val="left"/>
              <w:rPr>
                <w:rFonts w:hint="eastAsia" w:ascii="仿宋" w:hAnsi="仿宋" w:eastAsia="仿宋" w:cs="仿宋"/>
                <w:kern w:val="0"/>
                <w:sz w:val="28"/>
                <w:szCs w:val="28"/>
              </w:rPr>
            </w:pPr>
          </w:p>
        </w:tc>
        <w:tc>
          <w:tcPr>
            <w:tcW w:w="1370" w:type="dxa"/>
            <w:noWrap w:val="0"/>
            <w:vAlign w:val="top"/>
          </w:tcPr>
          <w:p>
            <w:pPr>
              <w:widowControl/>
              <w:jc w:val="left"/>
              <w:rPr>
                <w:rFonts w:hint="eastAsia" w:ascii="仿宋" w:hAnsi="仿宋" w:eastAsia="仿宋" w:cs="仿宋"/>
                <w:kern w:val="0"/>
                <w:sz w:val="28"/>
                <w:szCs w:val="28"/>
              </w:rPr>
            </w:pPr>
          </w:p>
        </w:tc>
        <w:tc>
          <w:tcPr>
            <w:tcW w:w="1330" w:type="dxa"/>
            <w:noWrap w:val="0"/>
            <w:vAlign w:val="top"/>
          </w:tcPr>
          <w:p>
            <w:pPr>
              <w:widowControl/>
              <w:jc w:val="left"/>
              <w:rPr>
                <w:rFonts w:hint="eastAsia" w:ascii="仿宋" w:hAnsi="仿宋" w:eastAsia="仿宋" w:cs="仿宋"/>
                <w:kern w:val="0"/>
                <w:sz w:val="28"/>
                <w:szCs w:val="28"/>
              </w:rPr>
            </w:pPr>
          </w:p>
        </w:tc>
        <w:tc>
          <w:tcPr>
            <w:tcW w:w="1220" w:type="dxa"/>
            <w:noWrap w:val="0"/>
            <w:vAlign w:val="top"/>
          </w:tcPr>
          <w:p>
            <w:pPr>
              <w:widowControl/>
              <w:jc w:val="left"/>
              <w:rPr>
                <w:rFonts w:hint="eastAsia" w:ascii="仿宋" w:hAnsi="仿宋" w:eastAsia="仿宋" w:cs="仿宋"/>
                <w:kern w:val="0"/>
                <w:sz w:val="28"/>
                <w:szCs w:val="28"/>
              </w:rPr>
            </w:pPr>
          </w:p>
        </w:tc>
        <w:tc>
          <w:tcPr>
            <w:tcW w:w="1330" w:type="dxa"/>
            <w:noWrap w:val="0"/>
            <w:vAlign w:val="top"/>
          </w:tcPr>
          <w:p>
            <w:pPr>
              <w:widowControl/>
              <w:jc w:val="left"/>
              <w:rPr>
                <w:rFonts w:hint="eastAsia" w:ascii="仿宋" w:hAnsi="仿宋" w:eastAsia="仿宋" w:cs="仿宋"/>
                <w:kern w:val="0"/>
                <w:sz w:val="28"/>
                <w:szCs w:val="28"/>
              </w:rPr>
            </w:pPr>
          </w:p>
        </w:tc>
        <w:tc>
          <w:tcPr>
            <w:tcW w:w="1400" w:type="dxa"/>
            <w:noWrap w:val="0"/>
            <w:vAlign w:val="top"/>
          </w:tcPr>
          <w:p>
            <w:pPr>
              <w:widowControl/>
              <w:jc w:val="left"/>
              <w:rPr>
                <w:rFonts w:hint="eastAsia" w:ascii="仿宋" w:hAnsi="仿宋" w:eastAsia="仿宋" w:cs="仿宋"/>
                <w:kern w:val="0"/>
                <w:sz w:val="28"/>
                <w:szCs w:val="28"/>
              </w:rPr>
            </w:pPr>
          </w:p>
        </w:tc>
      </w:tr>
    </w:tbl>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b/>
          <w:bCs/>
          <w:kern w:val="0"/>
          <w:sz w:val="28"/>
          <w:szCs w:val="28"/>
        </w:rPr>
        <w:t xml:space="preserve">  注：股权转让时可以仅转让相应股权对应出资比例的权益而不转让该对应的表决权比例。</w:t>
      </w:r>
    </w:p>
    <w:p>
      <w:pPr>
        <w:widowControl/>
        <w:numPr>
          <w:ilvl w:val="0"/>
          <w:numId w:val="1"/>
        </w:num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股东会是公司的权力机构并行使下列职权：</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(1)决定公司的经营方针和投资计划；</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(2)选举和更换执行董事，决定有关执行董事报酬事项；</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(3)选举和更换由股东代表出任的监事，决定有关监事的报酬事项；</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(4)审议批准执行董事的报告；</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(5)审议批准监事的报告；</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(6)审议批准公司的年度财务预算方案、决算方案；</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(7)审议批准公司的利润分配方案和弥补亏损方案；</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(8)对公司增加或者减少注册资本作出决议；</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(9)对发行公司债券作出决议；</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(10)对股东向股东以外的人转让出资作出决议；</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(11)对公司合并、分立、变更公司形式、解散和清算事项作出决议；</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(12)修改公司章程。</w:t>
      </w:r>
    </w:p>
    <w:p>
      <w:pPr>
        <w:widowControl/>
        <w:tabs>
          <w:tab w:val="left" w:pos="540"/>
        </w:tabs>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5、股东会的议事方式和表决程序；</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(1)股东会会议分为定期会议和临时会议。定期会议每年召开1次；连续五年持有公司股权且具有1/4以上表决权的股东；经工商行政登记连续五年2/3以上董事或者经工商行政登记连续五年2/3以上监事可以提议召开临时股东会议。</w:t>
      </w:r>
    </w:p>
    <w:p>
      <w:pPr>
        <w:widowControl/>
        <w:ind w:firstLine="420" w:firstLineChars="150"/>
        <w:jc w:val="left"/>
        <w:rPr>
          <w:rFonts w:hint="eastAsia" w:ascii="仿宋" w:hAnsi="仿宋" w:eastAsia="仿宋" w:cs="仿宋"/>
          <w:color w:val="FF0000"/>
          <w:kern w:val="0"/>
          <w:sz w:val="28"/>
          <w:szCs w:val="28"/>
        </w:rPr>
      </w:pPr>
      <w:r>
        <w:rPr>
          <w:rFonts w:hint="eastAsia" w:ascii="仿宋" w:hAnsi="仿宋" w:eastAsia="仿宋" w:cs="仿宋"/>
          <w:kern w:val="0"/>
          <w:sz w:val="28"/>
          <w:szCs w:val="28"/>
        </w:rPr>
        <w:t>(2)召开股东会会议，应当于会议召开5日以前通过短信、QQ、微信或者电子邮件等书面形式通知全体股东（手机短信、QQ、微信或者电子邮件受送达人为各股东常用号码或者电子邮件，如有变更应书面向公司备案）。股东会应当对所议事项的决定作为会议记录，出席会议的股东应当在会议记录上签名，股东会决议可以传签的形式签字确认。</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(3)股东会议应对所议事项作出决议，决议应当代表1/2以上表决权的股东表决通过，对公司增加或者减少注册资本、分立、合并、解散或者变更公司形式作出决议，必须经代表2/3以上表决权股东通过。</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(4)修改公司章程的决议，必须经代表2/3以上表决权的股东通过。</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(5)股东会会议由执行董事会召集，执行董事主持，执行董事因特殊原因不能履行职权时，由执行董事指定的人员主持。</w:t>
      </w:r>
    </w:p>
    <w:p>
      <w:pPr>
        <w:widowControl/>
        <w:ind w:firstLine="422" w:firstLineChars="150"/>
        <w:jc w:val="left"/>
        <w:rPr>
          <w:rFonts w:hint="eastAsia" w:ascii="仿宋" w:hAnsi="仿宋" w:eastAsia="仿宋" w:cs="仿宋"/>
          <w:b/>
          <w:kern w:val="0"/>
          <w:sz w:val="28"/>
          <w:szCs w:val="28"/>
        </w:rPr>
      </w:pPr>
      <w:r>
        <w:rPr>
          <w:rFonts w:hint="eastAsia" w:ascii="仿宋" w:hAnsi="仿宋" w:eastAsia="仿宋" w:cs="仿宋"/>
          <w:b/>
          <w:kern w:val="0"/>
          <w:sz w:val="28"/>
          <w:szCs w:val="28"/>
        </w:rPr>
        <w:t>二、执行董事：</w:t>
      </w:r>
    </w:p>
    <w:p>
      <w:pPr>
        <w:widowControl/>
        <w:ind w:firstLine="420" w:firstLineChars="1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1、公司不设董事会，设执行董事一名，由股东会选举产生。执行董事任期 三 年，任期届满，可连选连任，执行董事为公司的法定代表人。</w:t>
      </w:r>
    </w:p>
    <w:p>
      <w:pPr>
        <w:widowControl/>
        <w:ind w:firstLine="420" w:firstLineChars="150"/>
        <w:jc w:val="left"/>
        <w:rPr>
          <w:rFonts w:hint="eastAsia" w:ascii="仿宋" w:hAnsi="仿宋" w:eastAsia="仿宋" w:cs="仿宋"/>
          <w:kern w:val="0"/>
          <w:sz w:val="28"/>
          <w:szCs w:val="28"/>
        </w:rPr>
      </w:pPr>
      <w:r>
        <w:rPr>
          <w:rFonts w:hint="eastAsia" w:ascii="仿宋" w:hAnsi="仿宋" w:eastAsia="仿宋" w:cs="仿宋"/>
          <w:kern w:val="0"/>
          <w:sz w:val="28"/>
          <w:szCs w:val="28"/>
        </w:rPr>
        <w:t>2、执行董事会对股东负责，行使下列职权：</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(1)负责召集股东会，并向股东会报告工作；</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(2)执行股东会的决议；</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(3)决定公司的经营计划和投资方案；</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(4)制订公司的年度财务预算方案、决算方案；</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(5)制订公司的利润分配方案和弥补；</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(6)制订公司增加或者减少注册资本的方案；</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(7)拟订公司合并、分立、变更公司形式、解散的方案；</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(8)决定公司内部管理机构的设置；</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(9)聘任或者解聘公司经理。根据经理的提名，聘任或者解聘公司副经理，决定其报酬事项；</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(10)制定公司的基本管理制度。</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三、经理：</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公司设经理，由股东会聘任，执行董事兼任。经理对股东会负责，行使下列职权：</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（1）主持公司的生产经营管理工作，组织实施股东会决议；</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（2）组织实施公司年度经营计划和投资方案；</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（3）拟订公司内部管理机构设置方案；</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（4）拟订公司的基本管理制度；</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（5）制定公司的具体规章；</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（6）提请聘任或者解聘公司副经理、财务负责人；</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（7）决定聘任或者解聘除应由执行董事决定聘任或者解聘以外的负责管理人员。</w:t>
      </w:r>
    </w:p>
    <w:p>
      <w:pPr>
        <w:widowControl/>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经理列席股东会会议。</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四、监事：</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1、公司不设监事会，设监事一人，由股东会选举产生。监事的任期为每届三年，任期届满，经选举可以连任。执行董事、高级管理人员不得兼任监事。</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2、监事行使下列职权：</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(1)检查公司财务；</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(2)对执行董事、经理执行公司职务时违反法律、法规或者公司章程的行为进行监督；</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(3)当执行董事和经理的行为损害公司的利益时，要求执行董事和经理予以纠正；</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(4)提议召开临时股东会。</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 xml:space="preserve">监事列席执行董事会会议。 </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第九条 执行董事、经理、监事限制规定：</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1、执行董事、监事、经理应当遵守公司章程，忠实履行职务，维护公司利益，不得利用在公司的地位和职权为自己谋取私利。执行董事、监事、经理不得利用职权收受贿赂或者其他非法收入，不得侵占公司的财产。</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2、执行董事、经理不得挪用公司资金或者将公司资金借贷给他人。执行董事、经理不得将公司资产以其个人名义或者以其他个人名义开立帐户存储。执行董事、经理不得以公司资产为本公司的股东或者其他个人债务提供担保。</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3、执行董事、经理不得自营或者为他人经营与公司同类的营业或者从事损害公司利益的活动。从事上述营业或者活动的，所得收入则归公司所有。执行董事、经理除公司章程规定或者股东会同意外，不得同本公司订立合同或者进行交易。</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4、执行董事、监事、经理除依照法律规定或者经股东会同意外不得泄露公司秘密。</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5、执行董事、监事、经理执行公司职务时违反法律、行政法规或者公司章程的规定，给公司造成损害的，应当承担赔偿责任。</w:t>
      </w:r>
    </w:p>
    <w:p>
      <w:pPr>
        <w:widowControl/>
        <w:ind w:firstLine="562" w:firstLineChars="200"/>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第十条 公司股东资格解除及其他特别规定：</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 股东未尽忠实、勤勉义务，有下列情形之一，股东会经代表</w:t>
      </w:r>
      <w:r>
        <w:rPr>
          <w:rFonts w:hint="eastAsia" w:ascii="仿宋" w:hAnsi="仿宋" w:eastAsia="仿宋" w:cs="仿宋"/>
          <w:kern w:val="0"/>
          <w:sz w:val="28"/>
          <w:szCs w:val="28"/>
        </w:rPr>
        <w:t>2/3</w:t>
      </w:r>
      <w:r>
        <w:rPr>
          <w:rFonts w:hint="eastAsia" w:ascii="仿宋" w:hAnsi="仿宋" w:eastAsia="仿宋" w:cs="仿宋"/>
          <w:color w:val="000000"/>
          <w:kern w:val="0"/>
          <w:sz w:val="28"/>
          <w:szCs w:val="28"/>
        </w:rPr>
        <w:t>以上表决权的股东同意，可以作出决议解除其股东资格，公司有权选择以</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FF0000"/>
          <w:kern w:val="0"/>
          <w:sz w:val="28"/>
          <w:szCs w:val="28"/>
          <w:u w:val="single"/>
          <w:lang w:val="en-US" w:eastAsia="zh-CN"/>
        </w:rPr>
        <w:t>填公司所在地</w:t>
      </w:r>
      <w:r>
        <w:rPr>
          <w:rFonts w:hint="eastAsia" w:ascii="仿宋" w:hAnsi="仿宋" w:eastAsia="仿宋" w:cs="仿宋"/>
          <w:color w:val="000000"/>
          <w:kern w:val="0"/>
          <w:sz w:val="28"/>
          <w:szCs w:val="28"/>
          <w:u w:val="single"/>
          <w:lang w:val="en-US" w:eastAsia="zh-CN"/>
        </w:rPr>
        <w:t>）</w:t>
      </w:r>
      <w:r>
        <w:rPr>
          <w:rFonts w:hint="eastAsia" w:ascii="仿宋" w:hAnsi="仿宋" w:eastAsia="仿宋" w:cs="仿宋"/>
          <w:color w:val="000000"/>
          <w:kern w:val="0"/>
          <w:sz w:val="28"/>
          <w:szCs w:val="28"/>
        </w:rPr>
        <w:t>地区发行的报纸登报公告或者通过电子邮件、短信、微信、QQ等该股东可能知悉的方式将解除股东资格的股东会决议通知后即刻生效：</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（1）股东违反出资义务；</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（2）股东严重破坏公司正常经营活动；</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（3）非经代表</w:t>
      </w:r>
      <w:r>
        <w:rPr>
          <w:rFonts w:hint="eastAsia" w:ascii="仿宋" w:hAnsi="仿宋" w:eastAsia="仿宋" w:cs="仿宋"/>
          <w:kern w:val="0"/>
          <w:sz w:val="28"/>
          <w:szCs w:val="28"/>
        </w:rPr>
        <w:t>2/3</w:t>
      </w:r>
      <w:r>
        <w:rPr>
          <w:rFonts w:hint="eastAsia" w:ascii="仿宋" w:hAnsi="仿宋" w:eastAsia="仿宋" w:cs="仿宋"/>
          <w:color w:val="000000"/>
          <w:kern w:val="0"/>
          <w:sz w:val="28"/>
          <w:szCs w:val="28"/>
        </w:rPr>
        <w:t>以上表决权的股东同意，自营或为他人经营与公司同类或相竞争的业务；为自己或者他人谋取属于公司的商业机会；</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（4）侵害公司商业秘密；</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（5）诋毁公司商业信誉；</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 其他侵害公司利益的情形（包括但不限于挪用或侵吞公司资金，私藏、转移或隐匿公司重要文件</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资料</w:t>
      </w:r>
      <w:r>
        <w:rPr>
          <w:rFonts w:hint="eastAsia" w:ascii="仿宋" w:hAnsi="仿宋" w:eastAsia="仿宋" w:cs="仿宋"/>
          <w:color w:val="000000"/>
          <w:kern w:val="0"/>
          <w:sz w:val="28"/>
          <w:szCs w:val="28"/>
          <w:lang w:eastAsia="zh-CN"/>
        </w:rPr>
        <w:t>，</w:t>
      </w:r>
      <w:r>
        <w:rPr>
          <w:rFonts w:hint="eastAsia" w:ascii="仿宋" w:hAnsi="仿宋" w:eastAsia="仿宋" w:cs="仿宋"/>
          <w:color w:val="auto"/>
          <w:kern w:val="0"/>
          <w:sz w:val="28"/>
          <w:szCs w:val="28"/>
          <w:lang w:eastAsia="zh-CN"/>
        </w:rPr>
        <w:t>篡改或造假财务账簿</w:t>
      </w:r>
      <w:r>
        <w:rPr>
          <w:rFonts w:hint="eastAsia" w:ascii="仿宋" w:hAnsi="仿宋" w:eastAsia="仿宋" w:cs="仿宋"/>
          <w:color w:val="000000"/>
          <w:kern w:val="0"/>
          <w:sz w:val="28"/>
          <w:szCs w:val="28"/>
        </w:rPr>
        <w:t>等等。</w:t>
      </w:r>
    </w:p>
    <w:p>
      <w:pPr>
        <w:widowControl/>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股东会作出决议解除上述股东资格的，涉及的未交的出资额由其他股东认缴；已缴的出资额，即该股东的股权，由其他股东按照股权成本价购买，不再评估该股权的溢价或减亏。股权成本价是指，股东出资时向公司实际交付的出资金额，或收购该项股权时向该股权的原转让人实际支付的股权转让价金额；同等条件下，其他原股东有优先购买权。</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第十一条 公司财务、会计、劳动用工制度：</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1、公司应当依照法律、行政法规和国务院财政主管部门的规定建立本公司的财务、会计制度。</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2、公司应当在每一会计年度终了时制作财务会计报告,并依法经审查验证.财务会计报告应当包括下列财务会计报表及附属明细表：</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(1)资产负债表；</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(2)损益表；</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(3)财务状况变动表；</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(4)财务情况说明书；</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(5)利润分配表。</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3、公司应当在每一会计年度终了15日内将财务会计报告送交各股东。</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4、公司分配当年税后利润时，应当提取利润的10%列入公司法定公积金，公司法定公积金累计为公司注册资本的50%以上的，可不再提取。公司提取法定公积金不足以弥补上一年度公司亏损的，在依照前款规定提取法定公积金以前，应当先用当年利润弥补亏损。公司在从税后利润中提取法定公积金后，经股东会决议，可以提取任意公积金。公司弥补亏损和提取公积金后所余利润，按照股东的出资比例分配。股东会或者执行董事会违反前款规定，在公司弥补亏损的提取法定公积金之前向股东分配利润的，必须将违反规定分配的利润退还公司。</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5、公司的公积金用于弥补公司的亏损，扩大生产经营或者转为增加公司资本。</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6、公司除法定的会计帐册外，不得另立会计帐册。对公司资产，不得以任何个人名义开立帐户存储。</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7、公司所有员工实行劳动合同制择优录用，签订劳动合同。</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8、公司辞退职工或者职工自行辞职,都必须严格按照劳动用工合同条款执行。</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第十二条 公司的解散事由与清算办法：</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1、公司有下列情形之一的可以解散：</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(1)营业期限届满；</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(2)股东会决议解散；</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(3)因公司合并或者分立需要解散的；</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(4)因违反国家法律、法规，危害社会公共利益，被依法撤销；</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(5)因不可抗力因素发生，导致公司无法继续经营；</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(6)依法被宣告破产。</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2、公司依照前条第(1)、(2)、(3)、(4)、(5)规定解散的，应当在15日内成立清算组由股东组成。</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3、清算组在清算期间行使下列职权：</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(1)清理公司财产，分别编制资产负债表和财产清单；</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(2)通知或者公告债权人；</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(3)处理与清算有关的公司未了结的业务；</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(4)清缴所欠税款；</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(5)清理债权、债务；</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(6)处理公司清偿债务后的剩余财产；</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(7)代表公司参与民事诉讼活动。</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4、清算组成员应当忠于职守，依法履行清算义务。清算组成员不得利用职权收受贿赂或者其他非法收入，不得侵占公司财产。清算组成员因故意或者重大过失给公司或者债权人造成损失的，应当承担赔偿责任。</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5、清算组应当自成立之日起10日内通知债权人，并于90日内在报纸上至少公告3次。债权人应当自接到通知书之日起30日内，未接到通知书的自第一次公告之日起90日内，向清算组申报其债权。清算组应当对债权进行登记。</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6、清算组在清理公司财产、编制资产负债表和财产清单后，应当制定清算方案，并报股东会或者有关主管机关确认。公司财产能够清偿公司债务的，分别云集清算费用、职工工资和劳动保险费用，缴纳所欠税款，清偿公司债务。公司财产按前款规定清偿后的剩余财产，按照股东的出资比例分配。清算期间，公司不得开展新的经营活动。公司财产在未按第2款的规定清偿前，不得分配给股东。</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7、因公司解散而清算，清算组在清理公司财产、编制资产负债表和财产清单后，发现公司财产不足清偿债务的，应当立即向公司住所地人民法院申请宣告破产。公司经人民法院裁定宣告破产后，清算组应当将清算事务移交给人民法院。</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8、公司清算结束后，清算组应制作清算报告，报股东会或者有关主管机关确认，并报送公司登记机关，申请注销公司登记公告公司终止。</w:t>
      </w:r>
    </w:p>
    <w:p>
      <w:pPr>
        <w:widowControl/>
        <w:ind w:firstLine="562" w:firstLineChars="200"/>
        <w:jc w:val="left"/>
        <w:rPr>
          <w:rFonts w:hint="eastAsia" w:ascii="仿宋" w:hAnsi="仿宋" w:eastAsia="仿宋" w:cs="仿宋"/>
          <w:b/>
          <w:kern w:val="0"/>
          <w:sz w:val="28"/>
          <w:szCs w:val="28"/>
        </w:rPr>
      </w:pPr>
      <w:r>
        <w:rPr>
          <w:rFonts w:hint="eastAsia" w:ascii="仿宋" w:hAnsi="仿宋" w:eastAsia="仿宋" w:cs="仿宋"/>
          <w:b/>
          <w:kern w:val="0"/>
          <w:sz w:val="28"/>
          <w:szCs w:val="28"/>
        </w:rPr>
        <w:t>第十三条 股东认为需要规定的其他事项：</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1、公司经营期限</w:t>
      </w:r>
      <w:r>
        <w:rPr>
          <w:rFonts w:hint="eastAsia" w:ascii="仿宋" w:hAnsi="仿宋" w:eastAsia="仿宋" w:cs="仿宋"/>
          <w:kern w:val="0"/>
          <w:sz w:val="28"/>
          <w:szCs w:val="28"/>
          <w:lang w:eastAsia="zh-CN"/>
        </w:rPr>
        <w:t>为</w:t>
      </w:r>
      <w:r>
        <w:rPr>
          <w:rFonts w:hint="eastAsia" w:ascii="仿宋" w:hAnsi="仿宋" w:eastAsia="仿宋" w:cs="仿宋"/>
          <w:kern w:val="0"/>
          <w:sz w:val="28"/>
          <w:szCs w:val="28"/>
        </w:rPr>
        <w:t>长期。</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2、执行董事不能履行职责又不指定或不能指定他人主持公司股东会时，由2/3以上表决权的股东推选连续五年持有公司1/3表决权的股东召集并主持股东会，否则，股东会决议无效。</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3、公司章程对公司股东、执行董事、监事、经理具有约束力。公司应当在登记的经营范围内从事经营活动。公司依照法定程序修改公司章程并经公司登记机关变更登记，可以变更经营范围。</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4、公司合并或者分立，登记事项发生变更的，应当依法向公司登记机关办理变更登记;公司解散的，应当依法办理公司注销登记。</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5、公司从事经营活动，必须遵守法律，遵守职业道德，加强社会主义精神文明建设，接受政府和社会公众的监督。公司的合法权益法律保护。</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6、公司职工依法组织工会，开展工会活动，维护职工的合法权益。公司应当为本公司的工会提供必要的活动条件。</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7、公司的中国共产党基层组织的活动，依照中国共产党章程办理。</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8、公司可以设立分公司，分公司不具有企业法人资格，其民事责任由公司承担。</w:t>
      </w:r>
    </w:p>
    <w:p>
      <w:pPr>
        <w:widowControl/>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第十四条 修改章程应按下列程序：</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1、由执行董事提出修改章程的提议；</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2、股东会通过修改章程的决议；</w:t>
      </w:r>
    </w:p>
    <w:p>
      <w:pPr>
        <w:widowControl/>
        <w:ind w:firstLine="560" w:firstLineChars="200"/>
        <w:jc w:val="left"/>
        <w:rPr>
          <w:rFonts w:hint="eastAsia" w:ascii="仿宋" w:hAnsi="仿宋" w:eastAsia="仿宋" w:cs="仿宋"/>
          <w:b/>
          <w:kern w:val="0"/>
          <w:sz w:val="28"/>
          <w:szCs w:val="28"/>
        </w:rPr>
      </w:pPr>
      <w:r>
        <w:rPr>
          <w:rFonts w:hint="eastAsia" w:ascii="仿宋" w:hAnsi="仿宋" w:eastAsia="仿宋" w:cs="仿宋"/>
          <w:kern w:val="0"/>
          <w:sz w:val="28"/>
          <w:szCs w:val="28"/>
        </w:rPr>
        <w:t>3、根据股东会通过的修改章程决议，制定公司章程的修改案或新公司章程；报工商行政管理机关等有关部门登记备案。</w:t>
      </w:r>
    </w:p>
    <w:p>
      <w:pPr>
        <w:widowControl/>
        <w:ind w:firstLine="562" w:firstLineChars="200"/>
        <w:jc w:val="left"/>
        <w:rPr>
          <w:rFonts w:hint="eastAsia" w:ascii="仿宋" w:hAnsi="仿宋" w:eastAsia="仿宋" w:cs="仿宋"/>
          <w:kern w:val="0"/>
          <w:sz w:val="28"/>
          <w:szCs w:val="28"/>
        </w:rPr>
      </w:pPr>
      <w:r>
        <w:rPr>
          <w:rFonts w:hint="eastAsia" w:ascii="仿宋" w:hAnsi="仿宋" w:eastAsia="仿宋" w:cs="仿宋"/>
          <w:b/>
          <w:bCs/>
          <w:kern w:val="0"/>
          <w:sz w:val="28"/>
          <w:szCs w:val="28"/>
        </w:rPr>
        <w:t>第十五条 章程解释权：</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章程的解释权归公司股东会，因本章程或与公司相关的纠纷应协商解决，协商不成均由</w:t>
      </w:r>
      <w:r>
        <w:rPr>
          <w:rFonts w:hint="eastAsia" w:ascii="仿宋" w:hAnsi="仿宋" w:eastAsia="仿宋" w:cs="仿宋"/>
          <w:color w:val="000000"/>
          <w:sz w:val="28"/>
          <w:szCs w:val="28"/>
          <w:u w:val="none"/>
          <w:lang w:val="en-US" w:eastAsia="zh-CN"/>
        </w:rPr>
        <w:t>____________</w:t>
      </w:r>
      <w:r>
        <w:rPr>
          <w:rFonts w:hint="eastAsia" w:ascii="仿宋" w:hAnsi="仿宋" w:eastAsia="仿宋" w:cs="仿宋"/>
          <w:kern w:val="0"/>
          <w:sz w:val="28"/>
          <w:szCs w:val="28"/>
        </w:rPr>
        <w:t>人民法院管辖。</w:t>
      </w:r>
    </w:p>
    <w:p>
      <w:pPr>
        <w:widowControl/>
        <w:numPr>
          <w:ilvl w:val="0"/>
          <w:numId w:val="2"/>
        </w:numPr>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章程签署和生效日期：</w:t>
      </w:r>
    </w:p>
    <w:p>
      <w:pPr>
        <w:widowControl/>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本章程于</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年</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月</w:t>
      </w:r>
      <w:r>
        <w:rPr>
          <w:rFonts w:hint="eastAsia" w:ascii="仿宋" w:hAnsi="仿宋" w:eastAsia="仿宋" w:cs="仿宋"/>
          <w:color w:val="000000"/>
          <w:sz w:val="28"/>
          <w:szCs w:val="28"/>
          <w:u w:val="none"/>
          <w:lang w:val="en-US" w:eastAsia="zh-CN"/>
        </w:rPr>
        <w:t>______</w:t>
      </w:r>
      <w:r>
        <w:rPr>
          <w:rFonts w:hint="eastAsia" w:ascii="仿宋" w:hAnsi="仿宋" w:eastAsia="仿宋" w:cs="仿宋"/>
          <w:kern w:val="0"/>
          <w:sz w:val="28"/>
          <w:szCs w:val="28"/>
        </w:rPr>
        <w:t>日由股东在</w:t>
      </w:r>
      <w:r>
        <w:rPr>
          <w:rFonts w:hint="eastAsia" w:ascii="仿宋" w:hAnsi="仿宋" w:eastAsia="仿宋" w:cs="仿宋"/>
          <w:color w:val="000000"/>
          <w:sz w:val="28"/>
          <w:szCs w:val="28"/>
          <w:u w:val="none"/>
          <w:lang w:val="en-US" w:eastAsia="zh-CN"/>
        </w:rPr>
        <w:t>____________</w:t>
      </w:r>
      <w:r>
        <w:rPr>
          <w:rFonts w:hint="eastAsia" w:ascii="仿宋" w:hAnsi="仿宋" w:eastAsia="仿宋" w:cs="仿宋"/>
          <w:kern w:val="0"/>
          <w:sz w:val="28"/>
          <w:szCs w:val="28"/>
        </w:rPr>
        <w:t>签署生效并报相关主管机关登记备案。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以下无正文。</w:t>
      </w:r>
    </w:p>
    <w:bookmarkEnd w:id="3"/>
    <w:p>
      <w:pPr>
        <w:tabs>
          <w:tab w:val="left" w:pos="540"/>
        </w:tabs>
        <w:ind w:firstLine="560" w:firstLineChars="200"/>
        <w:rPr>
          <w:rFonts w:hint="eastAsia" w:ascii="仿宋" w:hAnsi="仿宋" w:eastAsia="仿宋" w:cs="仿宋"/>
          <w:sz w:val="28"/>
          <w:szCs w:val="28"/>
        </w:rPr>
      </w:pPr>
      <w:r>
        <w:rPr>
          <w:rFonts w:hint="eastAsia" w:ascii="仿宋" w:hAnsi="仿宋" w:eastAsia="仿宋" w:cs="仿宋"/>
          <w:sz w:val="28"/>
          <w:szCs w:val="28"/>
        </w:rPr>
        <w:t>全体股东签字或盖章：</w:t>
      </w:r>
    </w:p>
    <w:p>
      <w:pPr>
        <w:tabs>
          <w:tab w:val="left" w:pos="540"/>
        </w:tabs>
        <w:rPr>
          <w:rFonts w:hint="eastAsia" w:ascii="仿宋" w:hAnsi="仿宋" w:eastAsia="仿宋" w:cs="仿宋"/>
          <w:sz w:val="28"/>
          <w:szCs w:val="28"/>
        </w:rPr>
      </w:pPr>
    </w:p>
    <w:p>
      <w:pPr>
        <w:tabs>
          <w:tab w:val="left" w:pos="540"/>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          </w:t>
      </w:r>
    </w:p>
    <w:p>
      <w:pPr>
        <w:widowControl/>
        <w:ind w:firstLine="4200" w:firstLineChars="1500"/>
        <w:jc w:val="left"/>
        <w:rPr>
          <w:rFonts w:hint="eastAsia" w:ascii="仿宋" w:hAnsi="仿宋" w:eastAsia="仿宋" w:cs="仿宋"/>
          <w:kern w:val="0"/>
          <w:sz w:val="28"/>
          <w:szCs w:val="28"/>
          <w:u w:val="none"/>
        </w:rPr>
      </w:pP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none"/>
          <w:lang w:val="en-US" w:eastAsia="zh-CN"/>
        </w:rPr>
        <w:t>有限责任</w:t>
      </w:r>
      <w:r>
        <w:rPr>
          <w:rFonts w:hint="eastAsia" w:ascii="仿宋" w:hAnsi="仿宋" w:eastAsia="仿宋" w:cs="仿宋"/>
          <w:kern w:val="0"/>
          <w:sz w:val="28"/>
          <w:szCs w:val="28"/>
          <w:u w:val="none"/>
        </w:rPr>
        <w:t>公司</w:t>
      </w:r>
    </w:p>
    <w:p>
      <w:pPr>
        <w:widowControl/>
        <w:ind w:firstLine="8680" w:firstLineChars="3100"/>
        <w:jc w:val="left"/>
        <w:rPr>
          <w:rFonts w:hint="eastAsia" w:ascii="仿宋" w:hAnsi="仿宋" w:eastAsia="仿宋" w:cs="仿宋"/>
          <w:kern w:val="0"/>
          <w:sz w:val="28"/>
          <w:szCs w:val="28"/>
        </w:rPr>
      </w:pPr>
    </w:p>
    <w:sectPr>
      <w:headerReference r:id="rId5" w:type="default"/>
      <w:headerReference r:id="rId6" w:type="even"/>
      <w:pgSz w:w="11906" w:h="16838"/>
      <w:pgMar w:top="1418" w:right="1531" w:bottom="1418" w:left="1531"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1-04-21T16:50:34Z" w:initials="A">
    <w:p w14:paraId="5998754A">
      <w:pPr>
        <w:pStyle w:val="2"/>
        <w:rPr>
          <w:rFonts w:hint="default" w:eastAsia="宋体"/>
          <w:lang w:val="en-US" w:eastAsia="zh-CN"/>
        </w:rPr>
      </w:pPr>
      <w:r>
        <w:rPr>
          <w:rFonts w:hint="eastAsia"/>
          <w:lang w:val="en-US" w:eastAsia="zh-CN"/>
        </w:rPr>
        <w:t>提示：</w:t>
      </w:r>
      <w:r>
        <w:rPr>
          <w:rFonts w:hint="eastAsia"/>
          <w:lang w:eastAsia="zh-CN"/>
        </w:rPr>
        <w:t>表决权在</w:t>
      </w:r>
      <w:r>
        <w:rPr>
          <w:rFonts w:hint="eastAsia"/>
          <w:lang w:val="en-US" w:eastAsia="zh-CN"/>
        </w:rPr>
        <w:t>66.7%以上就有绝对控制权。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9875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A2736"/>
    <w:multiLevelType w:val="singleLevel"/>
    <w:tmpl w:val="C6BA2736"/>
    <w:lvl w:ilvl="0" w:tentative="0">
      <w:start w:val="16"/>
      <w:numFmt w:val="chineseCounting"/>
      <w:suff w:val="space"/>
      <w:lvlText w:val="第%1条"/>
      <w:lvlJc w:val="left"/>
      <w:rPr>
        <w:rFonts w:hint="eastAsia"/>
      </w:rPr>
    </w:lvl>
  </w:abstractNum>
  <w:abstractNum w:abstractNumId="1">
    <w:nsid w:val="24F90D98"/>
    <w:multiLevelType w:val="singleLevel"/>
    <w:tmpl w:val="24F90D98"/>
    <w:lvl w:ilvl="0" w:tentative="0">
      <w:start w:val="4"/>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120"/>
    <w:rsid w:val="00023EAD"/>
    <w:rsid w:val="00070B18"/>
    <w:rsid w:val="00095D15"/>
    <w:rsid w:val="000C1ADE"/>
    <w:rsid w:val="00130F38"/>
    <w:rsid w:val="00152A2A"/>
    <w:rsid w:val="00170BBE"/>
    <w:rsid w:val="001B157D"/>
    <w:rsid w:val="001B7C28"/>
    <w:rsid w:val="002605CC"/>
    <w:rsid w:val="002977E7"/>
    <w:rsid w:val="002C5AD4"/>
    <w:rsid w:val="002E5CCF"/>
    <w:rsid w:val="002E7C15"/>
    <w:rsid w:val="00321FC1"/>
    <w:rsid w:val="00375ECC"/>
    <w:rsid w:val="00385DC4"/>
    <w:rsid w:val="0038690D"/>
    <w:rsid w:val="003E7C75"/>
    <w:rsid w:val="00412F4F"/>
    <w:rsid w:val="004B15FB"/>
    <w:rsid w:val="005254E0"/>
    <w:rsid w:val="00561A41"/>
    <w:rsid w:val="00565113"/>
    <w:rsid w:val="00572B54"/>
    <w:rsid w:val="00584986"/>
    <w:rsid w:val="00593795"/>
    <w:rsid w:val="005A3DE7"/>
    <w:rsid w:val="005F48C1"/>
    <w:rsid w:val="0061575D"/>
    <w:rsid w:val="00686C0D"/>
    <w:rsid w:val="006B731B"/>
    <w:rsid w:val="006C5891"/>
    <w:rsid w:val="006E116E"/>
    <w:rsid w:val="006E5E9C"/>
    <w:rsid w:val="0070674D"/>
    <w:rsid w:val="00732065"/>
    <w:rsid w:val="00732D18"/>
    <w:rsid w:val="00786F47"/>
    <w:rsid w:val="00856ECE"/>
    <w:rsid w:val="008626DA"/>
    <w:rsid w:val="00864BF2"/>
    <w:rsid w:val="00872E09"/>
    <w:rsid w:val="0088528F"/>
    <w:rsid w:val="008E45CE"/>
    <w:rsid w:val="00920023"/>
    <w:rsid w:val="00950FB8"/>
    <w:rsid w:val="00975F86"/>
    <w:rsid w:val="009A1C9E"/>
    <w:rsid w:val="00A0445D"/>
    <w:rsid w:val="00A26FBF"/>
    <w:rsid w:val="00AA5BCB"/>
    <w:rsid w:val="00AF3C47"/>
    <w:rsid w:val="00BA3E7C"/>
    <w:rsid w:val="00BB78B9"/>
    <w:rsid w:val="00BE7521"/>
    <w:rsid w:val="00C55B85"/>
    <w:rsid w:val="00C822D2"/>
    <w:rsid w:val="00C96345"/>
    <w:rsid w:val="00CD12E3"/>
    <w:rsid w:val="00CE5E4A"/>
    <w:rsid w:val="00D16D2E"/>
    <w:rsid w:val="00D95501"/>
    <w:rsid w:val="00D95FD5"/>
    <w:rsid w:val="00E22C05"/>
    <w:rsid w:val="00E2312B"/>
    <w:rsid w:val="00E64AF1"/>
    <w:rsid w:val="00E93064"/>
    <w:rsid w:val="00F455B9"/>
    <w:rsid w:val="00F558D2"/>
    <w:rsid w:val="00F706DD"/>
    <w:rsid w:val="00F92007"/>
    <w:rsid w:val="00FE1DBA"/>
    <w:rsid w:val="00FF0890"/>
    <w:rsid w:val="0BB12160"/>
    <w:rsid w:val="0CB455BA"/>
    <w:rsid w:val="0CFF7D2D"/>
    <w:rsid w:val="0F6571CB"/>
    <w:rsid w:val="0FA76C3C"/>
    <w:rsid w:val="0FA84737"/>
    <w:rsid w:val="13F737F7"/>
    <w:rsid w:val="143A5F6B"/>
    <w:rsid w:val="148F6768"/>
    <w:rsid w:val="15F4552A"/>
    <w:rsid w:val="18CC484C"/>
    <w:rsid w:val="19372D1B"/>
    <w:rsid w:val="1A655A79"/>
    <w:rsid w:val="1CBE77FC"/>
    <w:rsid w:val="1DF624D6"/>
    <w:rsid w:val="1E1E6097"/>
    <w:rsid w:val="1FD96295"/>
    <w:rsid w:val="231C269D"/>
    <w:rsid w:val="237F495E"/>
    <w:rsid w:val="23B36D3B"/>
    <w:rsid w:val="27BA16BD"/>
    <w:rsid w:val="293E18F0"/>
    <w:rsid w:val="29FF7518"/>
    <w:rsid w:val="2A6F7611"/>
    <w:rsid w:val="2AFE11AB"/>
    <w:rsid w:val="309902C6"/>
    <w:rsid w:val="328C0045"/>
    <w:rsid w:val="32F207AF"/>
    <w:rsid w:val="33DA679D"/>
    <w:rsid w:val="37114782"/>
    <w:rsid w:val="3C63422D"/>
    <w:rsid w:val="3D776347"/>
    <w:rsid w:val="41FD5293"/>
    <w:rsid w:val="42A23C29"/>
    <w:rsid w:val="433865A2"/>
    <w:rsid w:val="43CF4018"/>
    <w:rsid w:val="46311941"/>
    <w:rsid w:val="4699036E"/>
    <w:rsid w:val="46E57F54"/>
    <w:rsid w:val="490A0862"/>
    <w:rsid w:val="4B1F6901"/>
    <w:rsid w:val="4C297A36"/>
    <w:rsid w:val="4D051BD3"/>
    <w:rsid w:val="51E8087D"/>
    <w:rsid w:val="53DF1649"/>
    <w:rsid w:val="5B1C56A2"/>
    <w:rsid w:val="6297781A"/>
    <w:rsid w:val="63ED6D21"/>
    <w:rsid w:val="64F16D44"/>
    <w:rsid w:val="66147E78"/>
    <w:rsid w:val="6641473A"/>
    <w:rsid w:val="665A2910"/>
    <w:rsid w:val="66D62C4F"/>
    <w:rsid w:val="6BEF7379"/>
    <w:rsid w:val="72A94A0C"/>
    <w:rsid w:val="75E01EDA"/>
    <w:rsid w:val="76F433EA"/>
    <w:rsid w:val="78B66C23"/>
    <w:rsid w:val="793A3858"/>
    <w:rsid w:val="79A3543B"/>
    <w:rsid w:val="7AFA2A04"/>
    <w:rsid w:val="7DD24BD8"/>
    <w:rsid w:val="7DFC370F"/>
    <w:rsid w:val="7DFD445F"/>
    <w:rsid w:val="7EA96095"/>
    <w:rsid w:val="7F4358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iPriority w:val="0"/>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2"/>
    <w:basedOn w:val="1"/>
    <w:qFormat/>
    <w:uiPriority w:val="0"/>
    <w:pPr>
      <w:ind w:firstLine="560" w:firstLineChars="200"/>
    </w:pPr>
    <w:rPr>
      <w:rFonts w:ascii="宋体"/>
      <w:color w:val="FF0000"/>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1045</Words>
  <Characters>5961</Characters>
  <Lines>49</Lines>
  <Paragraphs>13</Paragraphs>
  <TotalTime>138</TotalTime>
  <ScaleCrop>false</ScaleCrop>
  <LinksUpToDate>false</LinksUpToDate>
  <CharactersWithSpaces>6993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2015-01-26T12:34:00Z</dcterms:created>
  <dc:creator>lawyeryan</dc:creator>
  <cp:lastModifiedBy>万律365法律咨询服务</cp:lastModifiedBy>
  <cp:lastPrinted>2019-06-30T09:07:00Z</cp:lastPrinted>
  <dcterms:modified xsi:type="dcterms:W3CDTF">2022-07-20T09:01:50Z</dcterms:modified>
  <dc:title>lawyeryanlawyeryan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0D1ACB0BA7554DC3B6942B81A712FCBA</vt:lpwstr>
  </property>
</Properties>
</file>