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0" w:lineRule="auto"/>
        <w:jc w:val="center"/>
        <w:rPr>
          <w:rFonts w:ascii="宋体" w:hAnsi="宋体" w:cs="宋体"/>
          <w:sz w:val="36"/>
        </w:rPr>
      </w:pPr>
      <w:bookmarkStart w:id="0" w:name="_GoBack"/>
      <w:bookmarkEnd w:id="0"/>
      <w:r>
        <w:rPr>
          <w:rFonts w:ascii="宋体" w:hAnsi="宋体" w:cs="宋体"/>
          <w:sz w:val="36"/>
        </w:rPr>
        <w:t>国际</w:t>
      </w:r>
      <w:r>
        <w:rPr>
          <w:rFonts w:hint="eastAsia" w:ascii="宋体" w:hAnsi="宋体" w:cs="宋体"/>
          <w:sz w:val="36"/>
          <w:lang w:val="en-US" w:eastAsia="zh-CN"/>
        </w:rPr>
        <w:t>货物运输合作</w:t>
      </w:r>
      <w:r>
        <w:rPr>
          <w:rFonts w:ascii="宋体" w:hAnsi="宋体" w:cs="宋体"/>
          <w:sz w:val="36"/>
        </w:rPr>
        <w:t>协议</w:t>
      </w:r>
      <w:r>
        <w:commentReference w:id="0"/>
      </w:r>
    </w:p>
    <w:p>
      <w:pPr>
        <w:pStyle w:val="5"/>
        <w:spacing w:before="0" w:beforeAutospacing="0" w:after="0" w:afterAutospacing="0" w:line="360" w:lineRule="auto"/>
        <w:rPr>
          <w:rFonts w:ascii="宋体" w:hAnsi="宋体" w:cs="宋体"/>
          <w:color w:val="000000"/>
          <w:sz w:val="24"/>
        </w:rPr>
      </w:pPr>
      <w:r>
        <w:rPr>
          <w:rFonts w:ascii="宋体" w:hAnsi="宋体" w:cs="宋体"/>
          <w:b/>
          <w:color w:val="000000"/>
          <w:sz w:val="24"/>
        </w:rPr>
        <w:t>甲方（委托方）：</w:t>
      </w:r>
    </w:p>
    <w:p>
      <w:pPr>
        <w:pStyle w:val="5"/>
        <w:spacing w:before="0" w:beforeAutospacing="0" w:after="0" w:afterAutospacing="0" w:line="360" w:lineRule="auto"/>
        <w:rPr>
          <w:rFonts w:ascii="宋体" w:hAnsi="宋体" w:cs="宋体"/>
          <w:color w:val="000000"/>
          <w:sz w:val="24"/>
        </w:rPr>
      </w:pPr>
      <w:r>
        <w:rPr>
          <w:rFonts w:ascii="宋体" w:hAnsi="宋体" w:cs="宋体"/>
          <w:color w:val="000000"/>
          <w:sz w:val="24"/>
        </w:rPr>
        <w:t>统一社会信用代码：</w:t>
      </w:r>
    </w:p>
    <w:p>
      <w:pPr>
        <w:pStyle w:val="5"/>
        <w:spacing w:before="0" w:beforeAutospacing="0" w:after="0" w:afterAutospacing="0" w:line="360" w:lineRule="auto"/>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法定代表人：</w:t>
      </w:r>
    </w:p>
    <w:p>
      <w:pPr>
        <w:pStyle w:val="5"/>
        <w:spacing w:before="0" w:beforeAutospacing="0" w:after="0" w:afterAutospacing="0" w:line="360" w:lineRule="auto"/>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联系电话：</w:t>
      </w:r>
    </w:p>
    <w:p>
      <w:pPr>
        <w:pStyle w:val="5"/>
        <w:spacing w:before="0" w:beforeAutospacing="0" w:after="0" w:afterAutospacing="0" w:line="360" w:lineRule="auto"/>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联系地址：</w:t>
      </w:r>
    </w:p>
    <w:p>
      <w:pPr>
        <w:pStyle w:val="5"/>
        <w:spacing w:before="0" w:beforeAutospacing="0" w:after="0" w:afterAutospacing="0" w:line="360" w:lineRule="auto"/>
        <w:rPr>
          <w:rFonts w:hint="default" w:ascii="宋体" w:hAnsi="宋体" w:cs="宋体"/>
          <w:b w:val="0"/>
          <w:bCs/>
          <w:color w:val="000000"/>
          <w:sz w:val="24"/>
          <w:lang w:val="en-US" w:eastAsia="zh-CN"/>
        </w:rPr>
      </w:pPr>
    </w:p>
    <w:p>
      <w:pPr>
        <w:pStyle w:val="5"/>
        <w:spacing w:before="0" w:beforeAutospacing="0" w:after="0" w:afterAutospacing="0" w:line="360" w:lineRule="auto"/>
        <w:rPr>
          <w:rFonts w:ascii="宋体" w:hAnsi="宋体" w:cs="宋体"/>
          <w:color w:val="000000"/>
          <w:sz w:val="24"/>
        </w:rPr>
      </w:pPr>
      <w:r>
        <w:rPr>
          <w:rFonts w:ascii="宋体" w:hAnsi="宋体" w:cs="宋体"/>
          <w:b/>
          <w:color w:val="000000"/>
          <w:sz w:val="24"/>
        </w:rPr>
        <w:t>乙方（受托方）：</w:t>
      </w:r>
    </w:p>
    <w:p>
      <w:pPr>
        <w:pStyle w:val="5"/>
        <w:spacing w:before="0" w:beforeAutospacing="0" w:after="0" w:afterAutospacing="0" w:line="360" w:lineRule="auto"/>
        <w:rPr>
          <w:rFonts w:ascii="宋体" w:hAnsi="宋体" w:cs="宋体"/>
          <w:color w:val="000000"/>
          <w:sz w:val="24"/>
        </w:rPr>
      </w:pPr>
      <w:r>
        <w:rPr>
          <w:rFonts w:ascii="宋体" w:hAnsi="宋体" w:cs="宋体"/>
          <w:color w:val="000000"/>
          <w:sz w:val="24"/>
        </w:rPr>
        <w:t>统一社会信用代码：</w:t>
      </w:r>
    </w:p>
    <w:p>
      <w:pPr>
        <w:pStyle w:val="5"/>
        <w:spacing w:before="0" w:beforeAutospacing="0" w:after="0" w:afterAutospacing="0" w:line="360" w:lineRule="auto"/>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法定代表人：</w:t>
      </w:r>
    </w:p>
    <w:p>
      <w:pPr>
        <w:pStyle w:val="5"/>
        <w:spacing w:before="0" w:beforeAutospacing="0" w:after="0" w:afterAutospacing="0" w:line="360" w:lineRule="auto"/>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联系电话：</w:t>
      </w:r>
    </w:p>
    <w:p>
      <w:pPr>
        <w:pStyle w:val="5"/>
        <w:spacing w:before="0" w:beforeAutospacing="0" w:after="0" w:afterAutospacing="0" w:line="360" w:lineRule="auto"/>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联系地址：</w:t>
      </w:r>
    </w:p>
    <w:p>
      <w:pPr>
        <w:pStyle w:val="5"/>
        <w:spacing w:before="0" w:beforeAutospacing="0" w:after="0" w:afterAutospacing="0" w:line="360" w:lineRule="auto"/>
        <w:rPr>
          <w:rFonts w:hint="eastAsia" w:ascii="宋体" w:hAnsi="宋体" w:cs="宋体"/>
          <w:b w:val="0"/>
          <w:bCs/>
          <w:color w:val="000000"/>
          <w:sz w:val="24"/>
          <w:lang w:val="en-US" w:eastAsia="zh-CN"/>
        </w:rPr>
      </w:pPr>
    </w:p>
    <w:p>
      <w:pPr>
        <w:pStyle w:val="5"/>
        <w:spacing w:before="0" w:beforeAutospacing="0" w:after="0" w:afterAutospacing="0" w:line="360" w:lineRule="auto"/>
        <w:jc w:val="both"/>
        <w:rPr>
          <w:rFonts w:ascii="宋体" w:hAnsi="宋体" w:cs="宋体"/>
          <w:color w:val="000000"/>
          <w:sz w:val="24"/>
        </w:rPr>
      </w:pPr>
      <w:r>
        <w:rPr>
          <w:rFonts w:ascii="宋体" w:hAnsi="宋体" w:cs="宋体"/>
          <w:color w:val="000000"/>
          <w:sz w:val="24"/>
        </w:rPr>
        <w:t>依照《中华人民共和国民法典》及其他相关运输</w:t>
      </w:r>
      <w:r>
        <w:rPr>
          <w:rFonts w:hint="eastAsia" w:ascii="宋体" w:hAnsi="宋体" w:cs="宋体"/>
          <w:color w:val="000000"/>
          <w:sz w:val="24"/>
          <w:lang w:val="en-US" w:eastAsia="zh-CN"/>
        </w:rPr>
        <w:t>法律、法规的</w:t>
      </w:r>
      <w:r>
        <w:rPr>
          <w:rFonts w:ascii="宋体" w:hAnsi="宋体" w:cs="宋体"/>
          <w:color w:val="000000"/>
          <w:sz w:val="24"/>
        </w:rPr>
        <w:t>规定，经甲、乙双方友好协商，签订本协议，由甲方委托乙方代办国际航空/海洋/快递货物出口运输业务及相关单证交接、报关、境内陆路运输、货物跟踪查询、保险等辅助业务。</w:t>
      </w:r>
    </w:p>
    <w:p>
      <w:pPr>
        <w:pStyle w:val="3"/>
        <w:numPr>
          <w:ilvl w:val="0"/>
          <w:numId w:val="1"/>
        </w:numPr>
        <w:spacing w:before="0" w:beforeAutospacing="0" w:after="0" w:afterAutospacing="0" w:line="360" w:lineRule="auto"/>
        <w:rPr>
          <w:rFonts w:ascii="宋体" w:hAnsi="宋体" w:cs="宋体"/>
          <w:color w:val="000000"/>
        </w:rPr>
      </w:pPr>
      <w:r>
        <w:rPr>
          <w:rFonts w:ascii="宋体" w:hAnsi="宋体" w:cs="宋体"/>
          <w:sz w:val="28"/>
        </w:rPr>
        <w:t>双方约定合作内容</w:t>
      </w:r>
    </w:p>
    <w:p>
      <w:pPr>
        <w:pStyle w:val="5"/>
        <w:numPr>
          <w:ilvl w:val="1"/>
          <w:numId w:val="1"/>
        </w:numPr>
        <w:spacing w:before="0" w:beforeAutospacing="0" w:after="0" w:afterAutospacing="0" w:line="360" w:lineRule="auto"/>
        <w:rPr>
          <w:rFonts w:ascii="宋体" w:hAnsi="宋体" w:cs="宋体"/>
          <w:color w:val="000000"/>
        </w:rPr>
      </w:pPr>
      <w:r>
        <w:rPr>
          <w:rFonts w:ascii="宋体" w:hAnsi="宋体" w:cs="宋体"/>
          <w:color w:val="000000"/>
          <w:sz w:val="24"/>
        </w:rPr>
        <w:t>委托事项：</w:t>
      </w:r>
      <w:r>
        <w:rPr>
          <w:rFonts w:hint="eastAsia" w:ascii="宋体" w:hAnsi="宋体" w:cs="宋体"/>
          <w:color w:val="000000"/>
          <w:sz w:val="24"/>
        </w:rPr>
        <w:t xml:space="preserve"> 甲方根据实际业务需求和乙方的综合优势，委托乙方运输货物</w:t>
      </w:r>
      <w:r>
        <w:rPr>
          <w:rFonts w:hint="eastAsia" w:ascii="宋体" w:hAnsi="宋体" w:cs="宋体"/>
          <w:color w:val="000000"/>
          <w:sz w:val="24"/>
          <w:lang w:eastAsia="zh-CN"/>
        </w:rPr>
        <w:t>。</w:t>
      </w:r>
    </w:p>
    <w:p>
      <w:pPr>
        <w:pStyle w:val="5"/>
        <w:numPr>
          <w:ilvl w:val="1"/>
          <w:numId w:val="1"/>
        </w:numPr>
        <w:spacing w:before="0" w:beforeAutospacing="0" w:after="0" w:afterAutospacing="0" w:line="360" w:lineRule="auto"/>
        <w:rPr>
          <w:rFonts w:ascii="宋体" w:hAnsi="宋体" w:cs="宋体"/>
          <w:color w:val="000000"/>
        </w:rPr>
      </w:pPr>
      <w:r>
        <w:rPr>
          <w:rFonts w:hint="eastAsia" w:ascii="宋体" w:hAnsi="宋体" w:cs="宋体"/>
          <w:color w:val="000000"/>
          <w:sz w:val="24"/>
        </w:rPr>
        <w:t>主要业务包括：</w:t>
      </w:r>
      <w:commentRangeStart w:id="1"/>
      <w:r>
        <w:rPr>
          <w:rFonts w:ascii="宋体" w:hAnsi="宋体" w:cs="宋体"/>
          <w:color w:val="000000"/>
          <w:sz w:val="24"/>
        </w:rPr>
        <w:t>乙方</w:t>
      </w:r>
      <w:r>
        <w:rPr>
          <w:rFonts w:hint="eastAsia" w:ascii="宋体" w:hAnsi="宋体" w:cs="宋体"/>
          <w:color w:val="000000"/>
          <w:sz w:val="24"/>
          <w:lang w:val="en-US" w:eastAsia="zh-CN"/>
        </w:rPr>
        <w:t>为甲方</w:t>
      </w:r>
      <w:r>
        <w:rPr>
          <w:rFonts w:ascii="宋体" w:hAnsi="宋体" w:cs="宋体"/>
          <w:color w:val="000000"/>
          <w:sz w:val="24"/>
        </w:rPr>
        <w:t>提供国际航空/海洋/快递货物出口运输业务，包括海运/空运订舱、报关、海运/空运干线、清关和目的国境内派送等服务。</w:t>
      </w:r>
      <w:r>
        <w:rPr>
          <w:rFonts w:hint="eastAsia" w:ascii="宋体" w:hAnsi="宋体" w:cs="宋体"/>
          <w:color w:val="000000"/>
          <w:sz w:val="24"/>
          <w:lang w:val="en-US" w:eastAsia="zh-CN"/>
        </w:rPr>
        <w:t>乙方</w:t>
      </w:r>
      <w:r>
        <w:rPr>
          <w:rFonts w:ascii="宋体" w:hAnsi="宋体" w:cs="宋体"/>
          <w:color w:val="000000"/>
          <w:sz w:val="24"/>
        </w:rPr>
        <w:t>对</w:t>
      </w:r>
      <w:r>
        <w:rPr>
          <w:rFonts w:hint="eastAsia" w:ascii="宋体" w:hAnsi="宋体" w:cs="宋体"/>
          <w:color w:val="000000"/>
          <w:sz w:val="24"/>
          <w:lang w:val="en-US" w:eastAsia="zh-CN"/>
        </w:rPr>
        <w:t>甲方委托的</w:t>
      </w:r>
      <w:r>
        <w:rPr>
          <w:rFonts w:ascii="宋体" w:hAnsi="宋体" w:cs="宋体"/>
          <w:color w:val="000000"/>
          <w:sz w:val="24"/>
        </w:rPr>
        <w:t>国际航空/海洋/快递货物出口运输服务承担承运人责任。</w:t>
      </w:r>
      <w:commentRangeEnd w:id="1"/>
      <w:r>
        <w:commentReference w:id="1"/>
      </w:r>
    </w:p>
    <w:p>
      <w:pPr>
        <w:pStyle w:val="3"/>
        <w:numPr>
          <w:ilvl w:val="0"/>
          <w:numId w:val="2"/>
        </w:numPr>
        <w:spacing w:before="0" w:beforeAutospacing="0" w:after="0" w:afterAutospacing="0" w:line="360" w:lineRule="auto"/>
        <w:rPr>
          <w:rFonts w:ascii="宋体" w:hAnsi="宋体" w:cs="宋体"/>
          <w:color w:val="000000"/>
        </w:rPr>
      </w:pPr>
      <w:r>
        <w:rPr>
          <w:rFonts w:ascii="宋体" w:hAnsi="宋体" w:cs="宋体"/>
          <w:sz w:val="28"/>
        </w:rPr>
        <w:t>权利与义务</w:t>
      </w:r>
    </w:p>
    <w:p>
      <w:pPr>
        <w:pStyle w:val="5"/>
        <w:numPr>
          <w:ilvl w:val="1"/>
          <w:numId w:val="2"/>
        </w:numPr>
        <w:spacing w:before="0" w:beforeAutospacing="0" w:after="0" w:afterAutospacing="0" w:line="360" w:lineRule="auto"/>
        <w:rPr>
          <w:rFonts w:ascii="宋体" w:hAnsi="宋体" w:cs="宋体"/>
          <w:color w:val="000000"/>
        </w:rPr>
      </w:pPr>
      <w:r>
        <w:rPr>
          <w:rFonts w:ascii="宋体" w:hAnsi="宋体" w:cs="宋体"/>
          <w:color w:val="000000"/>
          <w:sz w:val="24"/>
        </w:rPr>
        <w:t>合同签订前甲方须向乙方提交营业资质复印件供其审查，同时甲方应保证所提供的营业执照、个人身份证明、电子邮件、联系地址、联系电话等内容真实有效。</w:t>
      </w:r>
    </w:p>
    <w:p>
      <w:pPr>
        <w:pStyle w:val="5"/>
        <w:numPr>
          <w:ilvl w:val="1"/>
          <w:numId w:val="2"/>
        </w:numPr>
        <w:spacing w:before="0" w:beforeAutospacing="0" w:after="0" w:afterAutospacing="0" w:line="360" w:lineRule="auto"/>
        <w:rPr>
          <w:rFonts w:ascii="宋体" w:hAnsi="宋体" w:cs="宋体"/>
          <w:color w:val="000000"/>
        </w:rPr>
      </w:pPr>
      <w:r>
        <w:rPr>
          <w:rFonts w:ascii="宋体" w:hAnsi="宋体" w:cs="宋体"/>
          <w:color w:val="000000"/>
          <w:sz w:val="24"/>
        </w:rPr>
        <w:t>甲方委托乙方代办服务时应向乙方提供合法、合格、正确、齐全的文书材料。</w:t>
      </w:r>
    </w:p>
    <w:p>
      <w:pPr>
        <w:pStyle w:val="5"/>
        <w:numPr>
          <w:ilvl w:val="1"/>
          <w:numId w:val="2"/>
        </w:numPr>
        <w:spacing w:before="0" w:beforeAutospacing="0" w:after="0" w:afterAutospacing="0" w:line="360" w:lineRule="auto"/>
        <w:rPr>
          <w:rFonts w:ascii="宋体" w:hAnsi="宋体" w:cs="宋体"/>
          <w:color w:val="000000"/>
        </w:rPr>
      </w:pPr>
      <w:r>
        <w:rPr>
          <w:rFonts w:ascii="宋体" w:hAnsi="宋体" w:cs="宋体"/>
          <w:color w:val="000000"/>
          <w:sz w:val="24"/>
        </w:rPr>
        <w:t>甲方应严格遵守本国、货物中转国、货物目的国的规定，在所托运货物中不得夹带任何危险品和法律规定的违禁品，包括但不限于现金，易燃、易爆、易碎品，侵犯知识产权的物品，毒品及其相关工具，以及承运商、相关行业协会和法律规定的禁运物品等。</w:t>
      </w:r>
    </w:p>
    <w:p>
      <w:pPr>
        <w:pStyle w:val="5"/>
        <w:numPr>
          <w:ilvl w:val="1"/>
          <w:numId w:val="2"/>
        </w:numPr>
        <w:spacing w:before="0" w:beforeAutospacing="0" w:after="0" w:afterAutospacing="0" w:line="360" w:lineRule="auto"/>
        <w:rPr>
          <w:rFonts w:ascii="宋体" w:hAnsi="宋体" w:cs="宋体"/>
          <w:color w:val="000000"/>
        </w:rPr>
      </w:pPr>
      <w:r>
        <w:rPr>
          <w:rFonts w:ascii="宋体" w:hAnsi="宋体" w:cs="宋体"/>
          <w:color w:val="000000"/>
          <w:sz w:val="24"/>
        </w:rPr>
        <w:t>甲方有权要求乙方按委托指令将货物运送到目的地，并有权知悉业务进展情况及服务过程；在未办理提货、发货手续之前，甲方有权变更或取消委托内容</w:t>
      </w:r>
      <w:r>
        <w:rPr>
          <w:rFonts w:hint="eastAsia" w:ascii="宋体" w:hAnsi="宋体" w:cs="宋体"/>
          <w:color w:val="000000"/>
          <w:sz w:val="24"/>
          <w:lang w:eastAsia="zh-CN"/>
        </w:rPr>
        <w:t>。</w:t>
      </w:r>
    </w:p>
    <w:p>
      <w:pPr>
        <w:pStyle w:val="5"/>
        <w:numPr>
          <w:ilvl w:val="1"/>
          <w:numId w:val="2"/>
        </w:numPr>
        <w:spacing w:before="0" w:beforeAutospacing="0" w:after="0" w:afterAutospacing="0" w:line="360" w:lineRule="auto"/>
        <w:rPr>
          <w:rFonts w:ascii="宋体" w:hAnsi="宋体" w:cs="宋体"/>
          <w:color w:val="000000"/>
        </w:rPr>
      </w:pPr>
      <w:r>
        <w:rPr>
          <w:rFonts w:ascii="宋体" w:hAnsi="宋体" w:cs="宋体"/>
          <w:color w:val="000000"/>
          <w:sz w:val="24"/>
        </w:rPr>
        <w:t>甲方负责将货物出运所需要的所有信息，如收货人、品名、品种、规格、数量、申报价值、包装、件数和标签等按照乙方操作要求完成录入并提交发货预报，甲方应及时并准确地提供给乙方操作过程中需要的文件，包括但不限于报关资料，清关资料，提单信息等甲方应保证所提供的文件完整、真实。</w:t>
      </w:r>
    </w:p>
    <w:p>
      <w:pPr>
        <w:pStyle w:val="5"/>
        <w:numPr>
          <w:ilvl w:val="1"/>
          <w:numId w:val="2"/>
        </w:numPr>
        <w:spacing w:before="0" w:beforeAutospacing="0" w:after="0" w:afterAutospacing="0" w:line="360" w:lineRule="auto"/>
        <w:rPr>
          <w:rFonts w:ascii="宋体" w:hAnsi="宋体" w:cs="宋体"/>
          <w:color w:val="000000"/>
        </w:rPr>
      </w:pPr>
      <w:r>
        <w:rPr>
          <w:rFonts w:ascii="宋体" w:hAnsi="宋体" w:cs="宋体"/>
          <w:color w:val="000000"/>
          <w:sz w:val="24"/>
        </w:rPr>
        <w:t>有以下情形之一的，乙方</w:t>
      </w:r>
      <w:r>
        <w:rPr>
          <w:rFonts w:hint="eastAsia" w:ascii="宋体" w:hAnsi="宋体" w:cs="宋体"/>
          <w:color w:val="000000"/>
          <w:sz w:val="24"/>
          <w:lang w:val="en-US" w:eastAsia="zh-CN"/>
        </w:rPr>
        <w:t>可与甲方协商</w:t>
      </w:r>
      <w:r>
        <w:rPr>
          <w:rFonts w:ascii="宋体" w:hAnsi="宋体" w:cs="宋体"/>
          <w:color w:val="000000"/>
          <w:sz w:val="24"/>
        </w:rPr>
        <w:t>将货物退还甲方，因此额外发生的费用由甲方支付：</w:t>
      </w:r>
    </w:p>
    <w:p>
      <w:pPr>
        <w:pStyle w:val="5"/>
        <w:numPr>
          <w:ilvl w:val="2"/>
          <w:numId w:val="2"/>
        </w:numPr>
        <w:spacing w:before="0" w:beforeAutospacing="0" w:after="0" w:afterAutospacing="0" w:line="360" w:lineRule="auto"/>
        <w:rPr>
          <w:rFonts w:ascii="宋体" w:hAnsi="宋体" w:cs="宋体"/>
          <w:color w:val="000000"/>
        </w:rPr>
      </w:pPr>
      <w:r>
        <w:rPr>
          <w:rFonts w:ascii="宋体" w:hAnsi="宋体" w:cs="宋体"/>
          <w:color w:val="000000"/>
          <w:sz w:val="24"/>
        </w:rPr>
        <w:t>该货物被认为是本条款与条件第2.3条不能承运的货物；</w:t>
      </w:r>
    </w:p>
    <w:p>
      <w:pPr>
        <w:pStyle w:val="5"/>
        <w:numPr>
          <w:ilvl w:val="2"/>
          <w:numId w:val="2"/>
        </w:numPr>
        <w:spacing w:before="0" w:beforeAutospacing="0" w:after="0" w:afterAutospacing="0" w:line="360" w:lineRule="auto"/>
        <w:rPr>
          <w:rFonts w:ascii="宋体" w:hAnsi="宋体" w:cs="宋体"/>
          <w:color w:val="000000"/>
        </w:rPr>
      </w:pPr>
      <w:r>
        <w:rPr>
          <w:rFonts w:ascii="宋体" w:hAnsi="宋体" w:cs="宋体"/>
          <w:color w:val="000000"/>
          <w:sz w:val="24"/>
        </w:rPr>
        <w:t>海关认为发件人低报了货物的价值；无法合理确定或找到收件人；</w:t>
      </w:r>
    </w:p>
    <w:p>
      <w:pPr>
        <w:pStyle w:val="5"/>
        <w:numPr>
          <w:ilvl w:val="2"/>
          <w:numId w:val="2"/>
        </w:numPr>
        <w:spacing w:before="0" w:beforeAutospacing="0" w:after="0" w:afterAutospacing="0" w:line="360" w:lineRule="auto"/>
        <w:rPr>
          <w:rFonts w:ascii="宋体" w:hAnsi="宋体" w:cs="宋体"/>
          <w:color w:val="000000"/>
        </w:rPr>
      </w:pPr>
      <w:r>
        <w:rPr>
          <w:rFonts w:ascii="宋体" w:hAnsi="宋体" w:cs="宋体"/>
          <w:color w:val="000000"/>
          <w:sz w:val="24"/>
        </w:rPr>
        <w:t>收件人拒绝接收货物或支付关税或其他费用。</w:t>
      </w:r>
    </w:p>
    <w:p>
      <w:pPr>
        <w:pStyle w:val="5"/>
        <w:numPr>
          <w:ilvl w:val="1"/>
          <w:numId w:val="2"/>
        </w:numPr>
        <w:spacing w:before="0" w:beforeAutospacing="0" w:after="0" w:afterAutospacing="0" w:line="360" w:lineRule="auto"/>
        <w:rPr>
          <w:rFonts w:ascii="宋体" w:hAnsi="宋体" w:cs="宋体"/>
          <w:color w:val="000000"/>
        </w:rPr>
      </w:pPr>
      <w:r>
        <w:rPr>
          <w:rFonts w:ascii="宋体" w:hAnsi="宋体" w:cs="宋体"/>
          <w:color w:val="000000"/>
          <w:sz w:val="24"/>
        </w:rPr>
        <w:t>乙方在甲方授权范围内，作为运输代理人，代理甲方处理相关</w:t>
      </w:r>
      <w:r>
        <w:rPr>
          <w:rFonts w:hint="eastAsia" w:ascii="宋体" w:hAnsi="宋体" w:cs="宋体"/>
          <w:color w:val="000000"/>
          <w:sz w:val="24"/>
          <w:lang w:val="en-US" w:eastAsia="zh-CN"/>
        </w:rPr>
        <w:t>运输</w:t>
      </w:r>
      <w:r>
        <w:rPr>
          <w:rFonts w:ascii="宋体" w:hAnsi="宋体" w:cs="宋体"/>
          <w:color w:val="000000"/>
          <w:sz w:val="24"/>
        </w:rPr>
        <w:t>事宜。</w:t>
      </w:r>
    </w:p>
    <w:p>
      <w:pPr>
        <w:pStyle w:val="3"/>
        <w:numPr>
          <w:ilvl w:val="0"/>
          <w:numId w:val="3"/>
        </w:numPr>
        <w:spacing w:before="0" w:beforeAutospacing="0" w:after="0" w:afterAutospacing="0" w:line="360" w:lineRule="auto"/>
        <w:rPr>
          <w:rFonts w:ascii="宋体" w:hAnsi="宋体" w:cs="宋体"/>
          <w:color w:val="000000"/>
        </w:rPr>
      </w:pPr>
      <w:r>
        <w:rPr>
          <w:rFonts w:ascii="宋体" w:hAnsi="宋体" w:cs="宋体"/>
          <w:sz w:val="28"/>
        </w:rPr>
        <w:t>保险与赔偿</w:t>
      </w:r>
    </w:p>
    <w:p>
      <w:pPr>
        <w:pStyle w:val="5"/>
        <w:numPr>
          <w:ilvl w:val="1"/>
          <w:numId w:val="3"/>
        </w:numPr>
        <w:spacing w:before="0" w:beforeAutospacing="0" w:after="0" w:afterAutospacing="0" w:line="360" w:lineRule="auto"/>
        <w:rPr>
          <w:rFonts w:ascii="宋体" w:hAnsi="宋体" w:cs="宋体"/>
          <w:color w:val="000000"/>
        </w:rPr>
      </w:pPr>
      <w:r>
        <w:rPr>
          <w:rFonts w:ascii="宋体" w:hAnsi="宋体" w:cs="宋体"/>
          <w:color w:val="000000"/>
          <w:sz w:val="24"/>
        </w:rPr>
        <w:t>甲方同意乙方为了甲方的利益将委托运输的货物转托第三方代理订舱或运输，但因使用第三方代理造成</w:t>
      </w:r>
      <w:r>
        <w:rPr>
          <w:rFonts w:ascii="宋体" w:hAnsi="宋体" w:cs="宋体"/>
          <w:b w:val="0"/>
          <w:bCs/>
          <w:color w:val="000000"/>
          <w:sz w:val="24"/>
          <w:u w:val="none"/>
        </w:rPr>
        <w:t>延误派送、货物丢失、破损或因第三方原因造成货物查验、扣货等情形产生的损失由乙方负责</w:t>
      </w:r>
      <w:r>
        <w:rPr>
          <w:rFonts w:ascii="宋体" w:hAnsi="宋体" w:cs="宋体"/>
          <w:b w:val="0"/>
          <w:bCs/>
          <w:color w:val="000000"/>
          <w:sz w:val="24"/>
        </w:rPr>
        <w:t>。</w:t>
      </w:r>
    </w:p>
    <w:p>
      <w:pPr>
        <w:pStyle w:val="5"/>
        <w:numPr>
          <w:ilvl w:val="1"/>
          <w:numId w:val="3"/>
        </w:numPr>
        <w:spacing w:before="0" w:beforeAutospacing="0" w:after="0" w:afterAutospacing="0" w:line="360" w:lineRule="auto"/>
        <w:rPr>
          <w:rFonts w:ascii="宋体" w:hAnsi="宋体" w:cs="宋体"/>
          <w:color w:val="000000"/>
        </w:rPr>
      </w:pPr>
      <w:r>
        <w:rPr>
          <w:rFonts w:ascii="宋体" w:hAnsi="宋体" w:cs="宋体"/>
          <w:b w:val="0"/>
          <w:bCs/>
          <w:color w:val="000000"/>
          <w:sz w:val="24"/>
          <w:u w:val="none"/>
        </w:rPr>
        <w:t>乙方</w:t>
      </w:r>
      <w:r>
        <w:rPr>
          <w:rFonts w:hint="eastAsia" w:ascii="宋体" w:hAnsi="宋体" w:cs="宋体"/>
          <w:b w:val="0"/>
          <w:bCs/>
          <w:color w:val="000000"/>
          <w:sz w:val="24"/>
          <w:u w:val="none"/>
          <w:lang w:val="en-US" w:eastAsia="zh-CN"/>
        </w:rPr>
        <w:t>应</w:t>
      </w:r>
      <w:r>
        <w:rPr>
          <w:rFonts w:ascii="宋体" w:hAnsi="宋体" w:cs="宋体"/>
          <w:b w:val="0"/>
          <w:bCs/>
          <w:color w:val="000000"/>
          <w:sz w:val="24"/>
          <w:u w:val="none"/>
        </w:rPr>
        <w:t>代为购买保险，</w:t>
      </w:r>
      <w:r>
        <w:rPr>
          <w:rFonts w:hint="eastAsia" w:ascii="宋体" w:hAnsi="宋体" w:cs="宋体"/>
          <w:b w:val="0"/>
          <w:bCs/>
          <w:color w:val="000000"/>
          <w:sz w:val="24"/>
          <w:u w:val="none"/>
          <w:lang w:val="en-US" w:eastAsia="zh-CN"/>
        </w:rPr>
        <w:t>保险费用由甲方承担，保险</w:t>
      </w:r>
      <w:r>
        <w:rPr>
          <w:rFonts w:ascii="宋体" w:hAnsi="宋体" w:cs="宋体"/>
          <w:b w:val="0"/>
          <w:bCs/>
          <w:color w:val="000000"/>
          <w:sz w:val="24"/>
          <w:u w:val="none"/>
        </w:rPr>
        <w:t>金额为</w:t>
      </w:r>
      <w:r>
        <w:rPr>
          <w:rFonts w:hint="eastAsia" w:ascii="宋体" w:hAnsi="宋体" w:cs="宋体"/>
          <w:b w:val="0"/>
          <w:bCs/>
          <w:color w:val="000000"/>
          <w:sz w:val="24"/>
          <w:u w:val="none"/>
          <w:lang w:val="en-US" w:eastAsia="zh-CN"/>
        </w:rPr>
        <w:t>___________</w:t>
      </w:r>
      <w:r>
        <w:rPr>
          <w:rFonts w:ascii="宋体" w:hAnsi="宋体" w:cs="宋体"/>
          <w:b w:val="0"/>
          <w:bCs/>
          <w:color w:val="000000"/>
          <w:sz w:val="24"/>
          <w:u w:val="none"/>
        </w:rPr>
        <w:t>。乙方应保证运单上海关和承运的申报价值应与托寄物的实际现金价值相等。如需要，乙方应当提供托寄物申报价值的真实有效的商业发票或收据，如甲方放弃购买保险，</w:t>
      </w:r>
      <w:r>
        <w:rPr>
          <w:rFonts w:hint="eastAsia" w:ascii="宋体" w:hAnsi="宋体" w:cs="宋体"/>
          <w:b w:val="0"/>
          <w:bCs/>
          <w:color w:val="000000"/>
          <w:sz w:val="24"/>
          <w:u w:val="none"/>
          <w:lang w:val="en-US" w:eastAsia="zh-CN"/>
        </w:rPr>
        <w:t>不因</w:t>
      </w:r>
      <w:r>
        <w:rPr>
          <w:rFonts w:ascii="宋体" w:hAnsi="宋体" w:cs="宋体"/>
          <w:b w:val="0"/>
          <w:bCs/>
          <w:color w:val="000000"/>
          <w:sz w:val="24"/>
          <w:u w:val="none"/>
        </w:rPr>
        <w:t>此免除乙方</w:t>
      </w:r>
      <w:r>
        <w:rPr>
          <w:rFonts w:hint="eastAsia" w:ascii="宋体" w:hAnsi="宋体" w:cs="宋体"/>
          <w:b w:val="0"/>
          <w:bCs/>
          <w:color w:val="000000"/>
          <w:sz w:val="24"/>
          <w:u w:val="none"/>
          <w:lang w:val="en-US" w:eastAsia="zh-CN"/>
        </w:rPr>
        <w:t>的</w:t>
      </w:r>
      <w:r>
        <w:rPr>
          <w:rFonts w:ascii="宋体" w:hAnsi="宋体" w:cs="宋体"/>
          <w:b w:val="0"/>
          <w:bCs/>
          <w:color w:val="000000"/>
          <w:sz w:val="24"/>
          <w:u w:val="none"/>
        </w:rPr>
        <w:t>对应承运责任。</w:t>
      </w:r>
    </w:p>
    <w:p>
      <w:pPr>
        <w:pStyle w:val="5"/>
        <w:numPr>
          <w:ilvl w:val="1"/>
          <w:numId w:val="3"/>
        </w:numPr>
        <w:spacing w:before="0" w:beforeAutospacing="0" w:after="0" w:afterAutospacing="0" w:line="360" w:lineRule="auto"/>
        <w:rPr>
          <w:rFonts w:ascii="宋体" w:hAnsi="宋体" w:cs="宋体"/>
          <w:color w:val="000000"/>
        </w:rPr>
      </w:pPr>
      <w:r>
        <w:rPr>
          <w:rFonts w:ascii="宋体" w:hAnsi="宋体" w:cs="宋体"/>
          <w:b w:val="0"/>
          <w:bCs/>
          <w:color w:val="000000"/>
          <w:sz w:val="24"/>
          <w:u w:val="none"/>
        </w:rPr>
        <w:t>若发生保险事故，由乙方负责向保险公司索赔，由保险公司理赔甲方。若因甲方原因导致乙方不足额投保或因甲方无法提供或提供的理赔资料没有达到保险公司要求而导致保险公司不足额赔付或拒赔的，由甲方自行承担此部分损失。</w:t>
      </w:r>
      <w:r>
        <w:rPr>
          <w:rFonts w:ascii="宋体" w:hAnsi="宋体" w:cs="宋体"/>
          <w:color w:val="000000"/>
          <w:sz w:val="24"/>
        </w:rPr>
        <w:t>如保价货物发生丢失或破损（不包括短少等）按货物成本价赔偿，最高赔偿额不得超过保价金额（即申报价值）。</w:t>
      </w:r>
    </w:p>
    <w:p>
      <w:pPr>
        <w:pStyle w:val="5"/>
        <w:numPr>
          <w:ilvl w:val="1"/>
          <w:numId w:val="3"/>
        </w:numPr>
        <w:spacing w:before="0" w:beforeAutospacing="0" w:after="0" w:afterAutospacing="0" w:line="360" w:lineRule="auto"/>
        <w:rPr>
          <w:rFonts w:ascii="宋体" w:hAnsi="宋体" w:cs="宋体"/>
          <w:color w:val="000000"/>
        </w:rPr>
      </w:pPr>
      <w:r>
        <w:rPr>
          <w:rFonts w:ascii="宋体" w:hAnsi="宋体" w:cs="宋体"/>
          <w:color w:val="000000"/>
          <w:sz w:val="24"/>
        </w:rPr>
        <w:t>因下列原因造成甲方发运的货物毁损灭失、延误派送、无法派送的，乙方不承担赔偿责任：</w:t>
      </w:r>
    </w:p>
    <w:p>
      <w:pPr>
        <w:pStyle w:val="5"/>
        <w:numPr>
          <w:ilvl w:val="2"/>
          <w:numId w:val="3"/>
        </w:numPr>
        <w:spacing w:before="0" w:beforeAutospacing="0" w:after="0" w:afterAutospacing="0" w:line="360" w:lineRule="auto"/>
        <w:rPr>
          <w:rFonts w:ascii="宋体" w:hAnsi="宋体" w:cs="宋体"/>
          <w:color w:val="000000"/>
        </w:rPr>
      </w:pPr>
      <w:r>
        <w:rPr>
          <w:rFonts w:ascii="宋体" w:hAnsi="宋体" w:cs="宋体"/>
          <w:color w:val="000000"/>
          <w:sz w:val="24"/>
        </w:rPr>
        <w:t>不可抗力。</w:t>
      </w:r>
    </w:p>
    <w:p>
      <w:pPr>
        <w:pStyle w:val="5"/>
        <w:spacing w:before="0" w:beforeAutospacing="0" w:after="0" w:afterAutospacing="0" w:line="360" w:lineRule="auto"/>
        <w:jc w:val="both"/>
        <w:rPr>
          <w:rFonts w:ascii="宋体" w:hAnsi="宋体" w:cs="宋体"/>
          <w:color w:val="000000"/>
          <w:sz w:val="24"/>
        </w:rPr>
      </w:pPr>
      <w:r>
        <w:rPr>
          <w:rFonts w:ascii="宋体" w:hAnsi="宋体" w:cs="宋体"/>
          <w:color w:val="000000"/>
          <w:sz w:val="24"/>
        </w:rPr>
        <w:t>“不可抗力”是指无法预测、无法控制或无法避免的客观因素或意外事件，包括但不限于地震、火灾、雪灾、暴风雨、大雾等恶劣天气；罢工、恐怖事件、意外交通事故、法规政策的修改、政府、司法机关的行为、决定或命令等。</w:t>
      </w:r>
    </w:p>
    <w:p>
      <w:pPr>
        <w:pStyle w:val="5"/>
        <w:numPr>
          <w:ilvl w:val="2"/>
          <w:numId w:val="3"/>
        </w:numPr>
        <w:spacing w:before="0" w:beforeAutospacing="0" w:after="0" w:afterAutospacing="0" w:line="360" w:lineRule="auto"/>
        <w:rPr>
          <w:rFonts w:ascii="宋体" w:hAnsi="宋体" w:cs="宋体"/>
          <w:color w:val="000000"/>
        </w:rPr>
      </w:pPr>
      <w:r>
        <w:rPr>
          <w:rFonts w:ascii="宋体" w:hAnsi="宋体" w:cs="宋体"/>
          <w:color w:val="000000"/>
          <w:sz w:val="24"/>
        </w:rPr>
        <w:t>因货物的自然性质、内在缺陷或合理损耗造成的。</w:t>
      </w:r>
    </w:p>
    <w:p>
      <w:pPr>
        <w:pStyle w:val="5"/>
        <w:numPr>
          <w:ilvl w:val="2"/>
          <w:numId w:val="3"/>
        </w:numPr>
        <w:spacing w:before="0" w:beforeAutospacing="0" w:after="0" w:afterAutospacing="0" w:line="360" w:lineRule="auto"/>
        <w:rPr>
          <w:rFonts w:ascii="宋体" w:hAnsi="宋体" w:cs="宋体"/>
          <w:color w:val="000000"/>
        </w:rPr>
      </w:pPr>
      <w:r>
        <w:rPr>
          <w:rFonts w:ascii="宋体" w:hAnsi="宋体" w:cs="宋体"/>
          <w:color w:val="000000"/>
          <w:sz w:val="24"/>
        </w:rPr>
        <w:t>因甲方、收件人的自身过错造成的，如甲方没有如实申报货物资料，甲方交付的货物属于法律法规明文规定禁止运输或限制运输的，收件人迟延受领货物等情形。</w:t>
      </w:r>
    </w:p>
    <w:p>
      <w:pPr>
        <w:pStyle w:val="5"/>
        <w:numPr>
          <w:ilvl w:val="1"/>
          <w:numId w:val="3"/>
        </w:numPr>
        <w:spacing w:before="0" w:beforeAutospacing="0" w:after="0" w:afterAutospacing="0" w:line="360" w:lineRule="auto"/>
        <w:rPr>
          <w:rFonts w:ascii="宋体" w:hAnsi="宋体" w:cs="宋体"/>
          <w:color w:val="000000"/>
        </w:rPr>
      </w:pPr>
      <w:r>
        <w:rPr>
          <w:rFonts w:ascii="宋体" w:hAnsi="宋体" w:cs="宋体"/>
          <w:color w:val="000000"/>
          <w:sz w:val="24"/>
        </w:rPr>
        <w:t>乙方收到甲方的货物之后，应妥善保管甲方的货物</w:t>
      </w:r>
      <w:r>
        <w:rPr>
          <w:rFonts w:hint="eastAsia" w:ascii="宋体" w:hAnsi="宋体" w:cs="宋体"/>
          <w:color w:val="000000"/>
          <w:sz w:val="24"/>
          <w:lang w:eastAsia="zh-CN"/>
        </w:rPr>
        <w:t>，</w:t>
      </w:r>
      <w:r>
        <w:rPr>
          <w:rFonts w:hint="eastAsia" w:ascii="宋体" w:hAnsi="宋体" w:cs="宋体"/>
          <w:color w:val="000000"/>
          <w:sz w:val="24"/>
          <w:lang w:val="en-US" w:eastAsia="zh-CN"/>
        </w:rPr>
        <w:t>并承担货物的毁损、灭失等责任</w:t>
      </w:r>
      <w:r>
        <w:rPr>
          <w:rFonts w:ascii="宋体" w:hAnsi="宋体" w:cs="宋体"/>
          <w:color w:val="000000"/>
          <w:sz w:val="24"/>
        </w:rPr>
        <w:t>；如遇不可抗力导致的紧急情况（因乙方人为原因造成的除外，如纵火，仓库员工操作失误，乙方与他人纠纷等），可能危及仓储场所或其他仓储货物安全的，乙方应立即采取合理措施予以处理，乙方因处理不及时或处理不当造成甲方损失的，甲方有权要求乙方就损失扩大部分</w:t>
      </w:r>
      <w:r>
        <w:rPr>
          <w:rFonts w:hint="eastAsia" w:ascii="宋体" w:hAnsi="宋体" w:cs="宋体"/>
          <w:color w:val="000000"/>
          <w:sz w:val="24"/>
          <w:lang w:val="en-US" w:eastAsia="zh-CN"/>
        </w:rPr>
        <w:t>承担赔偿责任</w:t>
      </w:r>
      <w:r>
        <w:rPr>
          <w:rFonts w:ascii="宋体" w:hAnsi="宋体" w:cs="宋体"/>
          <w:color w:val="000000"/>
          <w:sz w:val="24"/>
        </w:rPr>
        <w:t>。</w:t>
      </w:r>
    </w:p>
    <w:p>
      <w:pPr>
        <w:pStyle w:val="5"/>
        <w:numPr>
          <w:ilvl w:val="1"/>
          <w:numId w:val="3"/>
        </w:numPr>
        <w:spacing w:before="0" w:beforeAutospacing="0" w:after="0" w:afterAutospacing="0" w:line="360" w:lineRule="auto"/>
        <w:rPr>
          <w:rFonts w:ascii="宋体" w:hAnsi="宋体" w:cs="宋体"/>
          <w:color w:val="000000"/>
        </w:rPr>
      </w:pPr>
      <w:r>
        <w:rPr>
          <w:rFonts w:ascii="宋体" w:hAnsi="宋体" w:cs="宋体"/>
          <w:color w:val="000000"/>
          <w:sz w:val="24"/>
        </w:rPr>
        <w:t>若因乙方</w:t>
      </w:r>
      <w:r>
        <w:rPr>
          <w:rFonts w:hint="eastAsia" w:ascii="宋体" w:hAnsi="宋体" w:cs="宋体"/>
          <w:color w:val="000000"/>
          <w:sz w:val="24"/>
          <w:lang w:val="en-US" w:eastAsia="zh-CN"/>
        </w:rPr>
        <w:t>保管</w:t>
      </w:r>
      <w:r>
        <w:rPr>
          <w:rFonts w:ascii="宋体" w:hAnsi="宋体" w:cs="宋体"/>
          <w:color w:val="000000"/>
          <w:sz w:val="24"/>
        </w:rPr>
        <w:t>不当造成甲方货物</w:t>
      </w:r>
      <w:r>
        <w:rPr>
          <w:rFonts w:hint="eastAsia" w:ascii="宋体" w:hAnsi="宋体" w:cs="宋体"/>
          <w:color w:val="000000"/>
          <w:sz w:val="24"/>
          <w:lang w:val="en-US" w:eastAsia="zh-CN"/>
        </w:rPr>
        <w:t>毁损、灭</w:t>
      </w:r>
      <w:r>
        <w:rPr>
          <w:rFonts w:ascii="宋体" w:hAnsi="宋体" w:cs="宋体"/>
          <w:color w:val="000000"/>
          <w:sz w:val="24"/>
        </w:rPr>
        <w:t>失的，甲方有权要求乙方承担赔偿货物</w:t>
      </w:r>
      <w:r>
        <w:rPr>
          <w:rFonts w:hint="eastAsia" w:ascii="宋体" w:hAnsi="宋体" w:cs="宋体"/>
          <w:color w:val="000000"/>
          <w:sz w:val="24"/>
          <w:lang w:val="en-US" w:eastAsia="zh-CN"/>
        </w:rPr>
        <w:t>的</w:t>
      </w:r>
      <w:r>
        <w:rPr>
          <w:rFonts w:ascii="宋体" w:hAnsi="宋体" w:cs="宋体"/>
          <w:color w:val="000000"/>
          <w:sz w:val="24"/>
        </w:rPr>
        <w:t>损失，包括</w:t>
      </w:r>
      <w:r>
        <w:rPr>
          <w:rFonts w:hint="eastAsia" w:ascii="宋体" w:hAnsi="宋体" w:cs="宋体"/>
          <w:color w:val="000000"/>
          <w:sz w:val="24"/>
          <w:lang w:val="en-US" w:eastAsia="zh-CN"/>
        </w:rPr>
        <w:t>但不限</w:t>
      </w:r>
      <w:r>
        <w:rPr>
          <w:rFonts w:ascii="宋体" w:hAnsi="宋体" w:cs="宋体"/>
          <w:color w:val="000000"/>
          <w:sz w:val="24"/>
        </w:rPr>
        <w:t>于货物可能获得的收益、利润、实际用途、市场机会等任何直接、间接损失，或特殊商业价值损失。</w:t>
      </w:r>
    </w:p>
    <w:p>
      <w:pPr>
        <w:pStyle w:val="5"/>
        <w:numPr>
          <w:ilvl w:val="1"/>
          <w:numId w:val="3"/>
        </w:numPr>
        <w:spacing w:before="0" w:beforeAutospacing="0" w:after="0" w:afterAutospacing="0" w:line="360" w:lineRule="auto"/>
        <w:rPr>
          <w:rFonts w:ascii="宋体" w:hAnsi="宋体" w:cs="宋体"/>
          <w:color w:val="000000"/>
        </w:rPr>
      </w:pPr>
      <w:r>
        <w:rPr>
          <w:rFonts w:ascii="宋体" w:hAnsi="宋体" w:cs="宋体"/>
          <w:color w:val="000000"/>
          <w:sz w:val="24"/>
        </w:rPr>
        <w:t>由于乙方原因错发到货地点的，乙方</w:t>
      </w:r>
      <w:r>
        <w:rPr>
          <w:rFonts w:hint="eastAsia" w:ascii="宋体" w:hAnsi="宋体" w:cs="宋体"/>
          <w:color w:val="000000"/>
          <w:sz w:val="24"/>
          <w:lang w:val="en-US" w:eastAsia="zh-CN"/>
        </w:rPr>
        <w:t>应</w:t>
      </w:r>
      <w:r>
        <w:rPr>
          <w:rFonts w:ascii="宋体" w:hAnsi="宋体" w:cs="宋体"/>
          <w:color w:val="000000"/>
          <w:sz w:val="24"/>
        </w:rPr>
        <w:t>无偿</w:t>
      </w:r>
      <w:r>
        <w:rPr>
          <w:rFonts w:hint="eastAsia" w:ascii="宋体" w:hAnsi="宋体" w:cs="宋体"/>
          <w:color w:val="000000"/>
          <w:sz w:val="24"/>
          <w:lang w:val="en-US" w:eastAsia="zh-CN"/>
        </w:rPr>
        <w:t>将相应货物</w:t>
      </w:r>
      <w:r>
        <w:rPr>
          <w:rFonts w:ascii="宋体" w:hAnsi="宋体" w:cs="宋体"/>
          <w:color w:val="000000"/>
          <w:sz w:val="24"/>
        </w:rPr>
        <w:t>运到甲方规定的到货地点。</w:t>
      </w:r>
    </w:p>
    <w:p>
      <w:pPr>
        <w:pStyle w:val="5"/>
        <w:numPr>
          <w:ilvl w:val="1"/>
          <w:numId w:val="3"/>
        </w:numPr>
        <w:spacing w:before="0" w:beforeAutospacing="0" w:after="0" w:afterAutospacing="0" w:line="360" w:lineRule="auto"/>
        <w:rPr>
          <w:rFonts w:ascii="宋体" w:hAnsi="宋体" w:cs="宋体"/>
          <w:color w:val="000000"/>
        </w:rPr>
      </w:pPr>
      <w:r>
        <w:rPr>
          <w:rFonts w:hint="eastAsia" w:ascii="宋体" w:hAnsi="宋体" w:cs="宋体"/>
          <w:color w:val="000000"/>
          <w:sz w:val="24"/>
          <w:lang w:val="en-US" w:eastAsia="zh-CN"/>
        </w:rPr>
        <w:t>如因乙方原因导致货物不能准时到达甲方指定地点的，乙方应赔偿由此为甲方造成的全部损失（包括但不限于退货，拒收等为甲方造成的损失）。</w:t>
      </w:r>
    </w:p>
    <w:p>
      <w:pPr>
        <w:pStyle w:val="5"/>
        <w:numPr>
          <w:ilvl w:val="0"/>
          <w:numId w:val="0"/>
        </w:numPr>
        <w:spacing w:before="0" w:beforeAutospacing="0" w:after="0" w:afterAutospacing="0" w:line="360" w:lineRule="auto"/>
        <w:rPr>
          <w:rFonts w:ascii="宋体" w:hAnsi="宋体" w:cs="宋体"/>
          <w:color w:val="000000"/>
        </w:rPr>
      </w:pPr>
      <w:r>
        <w:rPr>
          <w:rFonts w:hint="eastAsia" w:ascii="宋体" w:hAnsi="宋体" w:cs="宋体"/>
          <w:color w:val="000000"/>
          <w:sz w:val="24"/>
          <w:lang w:val="en-US" w:eastAsia="zh-CN"/>
        </w:rPr>
        <w:t>9.</w:t>
      </w:r>
      <w:r>
        <w:rPr>
          <w:rFonts w:ascii="宋体" w:hAnsi="宋体" w:cs="宋体"/>
          <w:color w:val="000000"/>
          <w:sz w:val="24"/>
        </w:rPr>
        <w:t>乙方所承担的责任，包括但不限于</w:t>
      </w:r>
      <w:r>
        <w:rPr>
          <w:rFonts w:hint="eastAsia" w:ascii="宋体" w:hAnsi="宋体" w:cs="宋体"/>
          <w:color w:val="000000"/>
          <w:sz w:val="24"/>
          <w:lang w:val="en-US" w:eastAsia="zh-CN"/>
        </w:rPr>
        <w:t>货物</w:t>
      </w:r>
      <w:r>
        <w:rPr>
          <w:rFonts w:ascii="宋体" w:hAnsi="宋体" w:cs="宋体"/>
          <w:color w:val="000000"/>
          <w:sz w:val="24"/>
        </w:rPr>
        <w:t>丢失、破损或短缺及清关服务的责任。</w:t>
      </w:r>
    </w:p>
    <w:p>
      <w:pPr>
        <w:pStyle w:val="3"/>
        <w:numPr>
          <w:ilvl w:val="0"/>
          <w:numId w:val="4"/>
        </w:numPr>
        <w:spacing w:before="0" w:beforeAutospacing="0" w:after="0" w:afterAutospacing="0" w:line="360" w:lineRule="auto"/>
        <w:rPr>
          <w:rFonts w:ascii="宋体" w:hAnsi="宋体" w:cs="宋体"/>
          <w:color w:val="000000"/>
        </w:rPr>
      </w:pPr>
      <w:r>
        <w:rPr>
          <w:rFonts w:ascii="宋体" w:hAnsi="宋体" w:cs="宋体"/>
          <w:sz w:val="28"/>
        </w:rPr>
        <w:t>费用结算</w:t>
      </w:r>
    </w:p>
    <w:p>
      <w:pPr>
        <w:pStyle w:val="5"/>
        <w:numPr>
          <w:ilvl w:val="1"/>
          <w:numId w:val="4"/>
        </w:numPr>
        <w:spacing w:before="0" w:beforeAutospacing="0" w:after="0" w:afterAutospacing="0" w:line="360" w:lineRule="auto"/>
        <w:rPr>
          <w:rFonts w:hint="eastAsia"/>
          <w:lang w:val="en-US" w:eastAsia="zh-CN"/>
        </w:rPr>
      </w:pPr>
      <w:r>
        <w:rPr>
          <w:rFonts w:hint="eastAsia"/>
          <w:lang w:val="en-US" w:eastAsia="zh-CN"/>
        </w:rPr>
        <w:t>甲方应按乙方《服务价格表》列明的服务内容及费用标准向乙方支付运费及其他相关费用。</w:t>
      </w:r>
    </w:p>
    <w:p>
      <w:pPr>
        <w:pStyle w:val="5"/>
        <w:numPr>
          <w:ilvl w:val="1"/>
          <w:numId w:val="4"/>
        </w:numPr>
        <w:spacing w:before="0" w:beforeAutospacing="0" w:after="0" w:afterAutospacing="0" w:line="360" w:lineRule="auto"/>
        <w:rPr>
          <w:rFonts w:ascii="宋体" w:hAnsi="宋体" w:cs="宋体"/>
          <w:color w:val="000000"/>
        </w:rPr>
      </w:pPr>
      <w:r>
        <w:rPr>
          <w:rFonts w:ascii="宋体" w:hAnsi="宋体" w:cs="宋体"/>
          <w:color w:val="000000"/>
          <w:sz w:val="24"/>
        </w:rPr>
        <w:t>乙方将基于市场行情及航运成本波动制订基准价格，并根据市场变化定期进行修订。甲乙双方同意通过邮件形式发送并确认的《服务价格表》作为对账、结算的依据。报价表如有更新，乙方应</w:t>
      </w:r>
      <w:r>
        <w:rPr>
          <w:rFonts w:hint="eastAsia" w:ascii="宋体" w:hAnsi="宋体" w:cs="宋体"/>
          <w:color w:val="000000"/>
          <w:sz w:val="24"/>
          <w:lang w:val="en-US" w:eastAsia="zh-CN"/>
        </w:rPr>
        <w:t>及时与</w:t>
      </w:r>
      <w:r>
        <w:rPr>
          <w:rFonts w:ascii="宋体" w:hAnsi="宋体" w:cs="宋体"/>
          <w:color w:val="000000"/>
          <w:sz w:val="24"/>
        </w:rPr>
        <w:t>甲方沟通</w:t>
      </w:r>
      <w:r>
        <w:rPr>
          <w:rFonts w:hint="eastAsia" w:ascii="宋体" w:hAnsi="宋体" w:cs="宋体"/>
          <w:color w:val="000000"/>
          <w:sz w:val="24"/>
          <w:lang w:eastAsia="zh-CN"/>
        </w:rPr>
        <w:t>，</w:t>
      </w:r>
      <w:r>
        <w:rPr>
          <w:rFonts w:ascii="宋体" w:hAnsi="宋体" w:cs="宋体"/>
          <w:color w:val="000000"/>
          <w:sz w:val="24"/>
        </w:rPr>
        <w:t>并以书面或邮件形式至少提前7个工作日告知</w:t>
      </w:r>
      <w:r>
        <w:rPr>
          <w:rFonts w:hint="eastAsia" w:ascii="宋体" w:hAnsi="宋体" w:cs="宋体"/>
          <w:color w:val="000000"/>
          <w:sz w:val="24"/>
          <w:lang w:val="en-US" w:eastAsia="zh-CN"/>
        </w:rPr>
        <w:t>甲方</w:t>
      </w:r>
      <w:r>
        <w:rPr>
          <w:rFonts w:ascii="宋体" w:hAnsi="宋体" w:cs="宋体"/>
          <w:color w:val="000000"/>
          <w:sz w:val="24"/>
        </w:rPr>
        <w:t>。</w:t>
      </w:r>
    </w:p>
    <w:p>
      <w:pPr>
        <w:pStyle w:val="5"/>
        <w:numPr>
          <w:ilvl w:val="1"/>
          <w:numId w:val="4"/>
        </w:numPr>
        <w:spacing w:before="0" w:beforeAutospacing="0" w:after="0" w:afterAutospacing="0" w:line="360" w:lineRule="auto"/>
        <w:rPr>
          <w:rFonts w:ascii="宋体" w:hAnsi="宋体" w:cs="宋体"/>
          <w:color w:val="000000"/>
        </w:rPr>
      </w:pPr>
      <w:r>
        <w:rPr>
          <w:rFonts w:ascii="宋体" w:hAnsi="宋体" w:cs="宋体"/>
          <w:color w:val="000000"/>
          <w:sz w:val="24"/>
        </w:rPr>
        <w:t>甲方如有本合同之外的服务需求，应先向乙方询价，在双方确定报价之后，乙方开始提供服务。</w:t>
      </w:r>
    </w:p>
    <w:p>
      <w:pPr>
        <w:pStyle w:val="5"/>
        <w:numPr>
          <w:ilvl w:val="1"/>
          <w:numId w:val="4"/>
        </w:numPr>
        <w:spacing w:before="0" w:beforeAutospacing="0" w:after="0" w:afterAutospacing="0" w:line="360" w:lineRule="auto"/>
        <w:rPr>
          <w:rFonts w:ascii="宋体" w:hAnsi="宋体" w:cs="宋体"/>
          <w:color w:val="000000"/>
        </w:rPr>
      </w:pPr>
      <w:r>
        <w:rPr>
          <w:rFonts w:ascii="宋体" w:hAnsi="宋体" w:cs="宋体" w:eastAsiaTheme="minorEastAsia"/>
          <w:color w:val="000000"/>
          <w:sz w:val="24"/>
        </w:rPr>
        <w:t>乙方有权按本合同约定向甲方收取本合同项下的服务费用及其它款项。在甲方延</w:t>
      </w:r>
      <w:r>
        <w:rPr>
          <w:rFonts w:ascii="宋体" w:hAnsi="宋体" w:cs="宋体"/>
          <w:color w:val="000000"/>
          <w:sz w:val="24"/>
        </w:rPr>
        <w:t>迟支付相关费用或款项时，乙方有权通知中止、延迟、终止提供相关服务。</w:t>
      </w:r>
    </w:p>
    <w:p>
      <w:pPr>
        <w:pStyle w:val="5"/>
        <w:numPr>
          <w:ilvl w:val="1"/>
          <w:numId w:val="4"/>
        </w:numPr>
        <w:spacing w:before="0" w:beforeAutospacing="0" w:after="0" w:afterAutospacing="0" w:line="360" w:lineRule="auto"/>
        <w:rPr>
          <w:rFonts w:ascii="宋体" w:hAnsi="宋体" w:cs="宋体"/>
          <w:color w:val="000000"/>
        </w:rPr>
      </w:pPr>
      <w:commentRangeStart w:id="2"/>
      <w:r>
        <w:rPr>
          <w:rFonts w:ascii="宋体" w:hAnsi="宋体" w:cs="宋体"/>
          <w:color w:val="000000"/>
          <w:sz w:val="24"/>
        </w:rPr>
        <w:t>甲方应按照</w:t>
      </w:r>
      <w:r>
        <w:rPr>
          <w:rFonts w:ascii="宋体" w:hAnsi="宋体" w:cs="宋体"/>
          <w:color w:val="000000"/>
          <w:sz w:val="24"/>
          <w:u w:val="single"/>
        </w:rPr>
        <w:t>        </w:t>
      </w:r>
      <w:r>
        <w:rPr>
          <w:rFonts w:ascii="宋体" w:hAnsi="宋体" w:cs="宋体"/>
          <w:color w:val="000000"/>
          <w:sz w:val="24"/>
        </w:rPr>
        <w:t>方式进行结算：</w:t>
      </w:r>
      <w:commentRangeEnd w:id="2"/>
      <w:r>
        <w:commentReference w:id="2"/>
      </w:r>
    </w:p>
    <w:p>
      <w:pPr>
        <w:pStyle w:val="5"/>
        <w:numPr>
          <w:ilvl w:val="0"/>
          <w:numId w:val="0"/>
        </w:numPr>
        <w:spacing w:before="0" w:beforeAutospacing="0" w:after="0" w:afterAutospacing="0" w:line="360" w:lineRule="auto"/>
        <w:rPr>
          <w:rFonts w:ascii="宋体" w:hAnsi="宋体" w:cs="宋体"/>
          <w:color w:val="000000"/>
        </w:rPr>
      </w:pPr>
    </w:p>
    <w:p>
      <w:pPr>
        <w:pStyle w:val="5"/>
        <w:numPr>
          <w:ilvl w:val="1"/>
          <w:numId w:val="4"/>
        </w:numPr>
        <w:spacing w:before="0" w:beforeAutospacing="0" w:after="0" w:afterAutospacing="0" w:line="360" w:lineRule="auto"/>
        <w:rPr>
          <w:rFonts w:ascii="宋体" w:hAnsi="宋体" w:cs="宋体"/>
          <w:color w:val="000000"/>
        </w:rPr>
      </w:pPr>
      <w:r>
        <w:rPr>
          <w:rFonts w:ascii="宋体" w:hAnsi="宋体" w:cs="宋体" w:eastAsiaTheme="minorEastAsia"/>
          <w:color w:val="000000"/>
          <w:sz w:val="24"/>
        </w:rPr>
        <w:t>乙方</w:t>
      </w:r>
      <w:r>
        <w:rPr>
          <w:rFonts w:ascii="宋体" w:hAnsi="宋体" w:cs="宋体"/>
          <w:color w:val="000000"/>
          <w:sz w:val="24"/>
        </w:rPr>
        <w:t>收款账户信息</w:t>
      </w:r>
    </w:p>
    <w:p>
      <w:pPr>
        <w:pStyle w:val="5"/>
        <w:spacing w:before="0" w:beforeAutospacing="0" w:after="0" w:afterAutospacing="0" w:line="360" w:lineRule="auto"/>
        <w:jc w:val="both"/>
        <w:rPr>
          <w:rFonts w:ascii="宋体" w:hAnsi="宋体" w:cs="宋体"/>
          <w:color w:val="000000"/>
          <w:sz w:val="24"/>
        </w:rPr>
      </w:pPr>
      <w:r>
        <w:rPr>
          <w:rFonts w:ascii="宋体" w:hAnsi="宋体" w:cs="宋体"/>
          <w:color w:val="000000"/>
          <w:sz w:val="24"/>
        </w:rPr>
        <w:t>人民币收款账户：</w:t>
      </w:r>
      <w:r>
        <w:rPr>
          <w:rFonts w:ascii="宋体" w:hAnsi="宋体" w:cs="宋体"/>
          <w:color w:val="000000"/>
          <w:sz w:val="24"/>
          <w:u w:val="single"/>
        </w:rPr>
        <w:t>        </w:t>
      </w:r>
    </w:p>
    <w:p>
      <w:pPr>
        <w:pStyle w:val="5"/>
        <w:spacing w:before="0" w:beforeAutospacing="0" w:after="0" w:afterAutospacing="0" w:line="360" w:lineRule="auto"/>
        <w:jc w:val="both"/>
        <w:rPr>
          <w:rFonts w:ascii="宋体" w:hAnsi="宋体" w:cs="宋体"/>
          <w:color w:val="000000"/>
          <w:sz w:val="24"/>
        </w:rPr>
      </w:pPr>
      <w:r>
        <w:rPr>
          <w:rFonts w:ascii="宋体" w:hAnsi="宋体" w:cs="宋体"/>
          <w:color w:val="000000"/>
          <w:sz w:val="24"/>
        </w:rPr>
        <w:t>户名：</w:t>
      </w:r>
      <w:r>
        <w:rPr>
          <w:rFonts w:ascii="宋体" w:hAnsi="宋体" w:cs="宋体"/>
          <w:color w:val="000000"/>
          <w:sz w:val="24"/>
          <w:u w:val="single"/>
        </w:rPr>
        <w:t>        </w:t>
      </w:r>
    </w:p>
    <w:p>
      <w:pPr>
        <w:pStyle w:val="5"/>
        <w:spacing w:before="0" w:beforeAutospacing="0" w:after="0" w:afterAutospacing="0" w:line="360" w:lineRule="auto"/>
        <w:jc w:val="both"/>
        <w:rPr>
          <w:rFonts w:ascii="宋体" w:hAnsi="宋体" w:cs="宋体"/>
          <w:color w:val="000000"/>
          <w:sz w:val="24"/>
        </w:rPr>
      </w:pPr>
      <w:r>
        <w:rPr>
          <w:rFonts w:ascii="宋体" w:hAnsi="宋体" w:cs="宋体"/>
          <w:color w:val="000000"/>
          <w:sz w:val="24"/>
        </w:rPr>
        <w:t>开户行：</w:t>
      </w:r>
      <w:r>
        <w:rPr>
          <w:rFonts w:ascii="宋体" w:hAnsi="宋体" w:cs="宋体"/>
          <w:color w:val="000000"/>
          <w:sz w:val="24"/>
          <w:u w:val="single"/>
        </w:rPr>
        <w:t>        </w:t>
      </w:r>
    </w:p>
    <w:p>
      <w:pPr>
        <w:pStyle w:val="5"/>
        <w:spacing w:before="0" w:beforeAutospacing="0" w:after="0" w:afterAutospacing="0" w:line="360" w:lineRule="auto"/>
        <w:jc w:val="both"/>
        <w:rPr>
          <w:rFonts w:ascii="宋体" w:hAnsi="宋体" w:cs="宋体"/>
          <w:color w:val="000000"/>
          <w:sz w:val="24"/>
        </w:rPr>
      </w:pPr>
      <w:r>
        <w:rPr>
          <w:rFonts w:ascii="宋体" w:hAnsi="宋体" w:cs="宋体"/>
          <w:color w:val="000000"/>
          <w:sz w:val="24"/>
        </w:rPr>
        <w:t>账号：</w:t>
      </w:r>
      <w:r>
        <w:rPr>
          <w:rFonts w:ascii="宋体" w:hAnsi="宋体" w:cs="宋体"/>
          <w:color w:val="000000"/>
          <w:sz w:val="24"/>
          <w:u w:val="single"/>
        </w:rPr>
        <w:t>        </w:t>
      </w:r>
    </w:p>
    <w:p>
      <w:pPr>
        <w:pStyle w:val="5"/>
        <w:spacing w:before="0" w:beforeAutospacing="0" w:after="0" w:afterAutospacing="0" w:line="360" w:lineRule="auto"/>
        <w:jc w:val="both"/>
        <w:rPr>
          <w:rFonts w:ascii="宋体" w:hAnsi="宋体" w:cs="宋体"/>
          <w:color w:val="000000"/>
          <w:sz w:val="24"/>
        </w:rPr>
      </w:pPr>
      <w:r>
        <w:rPr>
          <w:rFonts w:ascii="宋体" w:hAnsi="宋体" w:cs="宋体"/>
          <w:color w:val="000000"/>
          <w:sz w:val="24"/>
        </w:rPr>
        <w:t>美元收款账户：</w:t>
      </w:r>
      <w:r>
        <w:rPr>
          <w:rFonts w:ascii="宋体" w:hAnsi="宋体" w:cs="宋体"/>
          <w:color w:val="000000"/>
          <w:sz w:val="24"/>
          <w:u w:val="single"/>
        </w:rPr>
        <w:t>        </w:t>
      </w:r>
    </w:p>
    <w:p>
      <w:pPr>
        <w:pStyle w:val="5"/>
        <w:spacing w:before="0" w:beforeAutospacing="0" w:after="0" w:afterAutospacing="0" w:line="360" w:lineRule="auto"/>
        <w:jc w:val="both"/>
        <w:rPr>
          <w:rFonts w:ascii="宋体" w:hAnsi="宋体" w:cs="宋体"/>
          <w:color w:val="000000"/>
          <w:sz w:val="24"/>
        </w:rPr>
      </w:pPr>
      <w:r>
        <w:rPr>
          <w:rFonts w:ascii="宋体" w:hAnsi="宋体" w:cs="宋体"/>
          <w:color w:val="000000"/>
          <w:sz w:val="24"/>
        </w:rPr>
        <w:t>户名：</w:t>
      </w:r>
      <w:r>
        <w:rPr>
          <w:rFonts w:ascii="宋体" w:hAnsi="宋体" w:cs="宋体"/>
          <w:color w:val="000000"/>
          <w:sz w:val="24"/>
          <w:u w:val="single"/>
        </w:rPr>
        <w:t>        </w:t>
      </w:r>
    </w:p>
    <w:p>
      <w:pPr>
        <w:pStyle w:val="5"/>
        <w:spacing w:before="0" w:beforeAutospacing="0" w:after="0" w:afterAutospacing="0" w:line="360" w:lineRule="auto"/>
        <w:jc w:val="both"/>
        <w:rPr>
          <w:rFonts w:ascii="宋体" w:hAnsi="宋体" w:cs="宋体"/>
          <w:color w:val="000000"/>
          <w:sz w:val="24"/>
        </w:rPr>
      </w:pPr>
      <w:r>
        <w:rPr>
          <w:rFonts w:ascii="宋体" w:hAnsi="宋体" w:cs="宋体"/>
          <w:color w:val="000000"/>
          <w:sz w:val="24"/>
        </w:rPr>
        <w:t>开户行：</w:t>
      </w:r>
      <w:r>
        <w:rPr>
          <w:rFonts w:ascii="宋体" w:hAnsi="宋体" w:cs="宋体"/>
          <w:color w:val="000000"/>
          <w:sz w:val="24"/>
          <w:u w:val="single"/>
        </w:rPr>
        <w:t>        </w:t>
      </w:r>
    </w:p>
    <w:p>
      <w:pPr>
        <w:pStyle w:val="5"/>
        <w:spacing w:before="0" w:beforeAutospacing="0" w:after="0" w:afterAutospacing="0" w:line="360" w:lineRule="auto"/>
        <w:jc w:val="both"/>
        <w:rPr>
          <w:rFonts w:ascii="宋体" w:hAnsi="宋体" w:cs="宋体"/>
          <w:color w:val="000000"/>
          <w:sz w:val="24"/>
        </w:rPr>
      </w:pPr>
      <w:r>
        <w:rPr>
          <w:rFonts w:ascii="宋体" w:hAnsi="宋体" w:cs="宋体"/>
          <w:color w:val="000000"/>
          <w:sz w:val="24"/>
        </w:rPr>
        <w:t>账号：</w:t>
      </w:r>
      <w:r>
        <w:rPr>
          <w:rFonts w:ascii="宋体" w:hAnsi="宋体" w:cs="宋体"/>
          <w:color w:val="000000"/>
          <w:sz w:val="24"/>
          <w:u w:val="single"/>
        </w:rPr>
        <w:t>        </w:t>
      </w:r>
    </w:p>
    <w:p>
      <w:pPr>
        <w:pStyle w:val="5"/>
        <w:spacing w:before="0" w:beforeAutospacing="0" w:after="0" w:afterAutospacing="0" w:line="360" w:lineRule="auto"/>
        <w:jc w:val="both"/>
        <w:rPr>
          <w:rFonts w:ascii="宋体" w:hAnsi="宋体" w:cs="宋体"/>
          <w:color w:val="000000"/>
          <w:sz w:val="24"/>
        </w:rPr>
      </w:pPr>
      <w:r>
        <w:rPr>
          <w:rFonts w:ascii="宋体" w:hAnsi="宋体" w:cs="宋体"/>
          <w:color w:val="000000"/>
          <w:sz w:val="24"/>
        </w:rPr>
        <w:t>*默认以人民币结算，如需使用美金结算，则以人民币账单金额为准，结算时的美金汇率以结账日前一月的最后一个工作日的银行现汇买入价为准，结算手续费由</w:t>
      </w:r>
      <w:r>
        <w:rPr>
          <w:rFonts w:hint="eastAsia" w:ascii="宋体" w:hAnsi="宋体" w:cs="宋体"/>
          <w:color w:val="000000"/>
          <w:sz w:val="24"/>
          <w:lang w:val="en-US" w:eastAsia="zh-CN"/>
        </w:rPr>
        <w:t>乙方</w:t>
      </w:r>
      <w:r>
        <w:rPr>
          <w:rFonts w:ascii="宋体" w:hAnsi="宋体" w:cs="宋体"/>
          <w:color w:val="000000"/>
          <w:sz w:val="24"/>
        </w:rPr>
        <w:t>承担。</w:t>
      </w:r>
    </w:p>
    <w:p>
      <w:pPr>
        <w:pStyle w:val="3"/>
        <w:numPr>
          <w:ilvl w:val="0"/>
          <w:numId w:val="5"/>
        </w:numPr>
        <w:spacing w:before="0" w:beforeAutospacing="0" w:after="0" w:afterAutospacing="0" w:line="360" w:lineRule="auto"/>
        <w:rPr>
          <w:rFonts w:ascii="宋体" w:hAnsi="宋体" w:cs="宋体"/>
          <w:color w:val="000000"/>
        </w:rPr>
      </w:pPr>
      <w:r>
        <w:rPr>
          <w:rFonts w:ascii="宋体" w:hAnsi="宋体" w:cs="宋体"/>
          <w:sz w:val="28"/>
        </w:rPr>
        <w:t>合同有效期限</w:t>
      </w:r>
    </w:p>
    <w:p>
      <w:pPr>
        <w:pStyle w:val="5"/>
        <w:spacing w:before="0" w:beforeAutospacing="0" w:after="0" w:afterAutospacing="0" w:line="360" w:lineRule="auto"/>
        <w:jc w:val="left"/>
        <w:rPr>
          <w:rFonts w:ascii="宋体" w:hAnsi="宋体" w:cs="宋体"/>
          <w:color w:val="000000"/>
          <w:sz w:val="24"/>
        </w:rPr>
      </w:pPr>
      <w:r>
        <w:rPr>
          <w:rFonts w:ascii="宋体" w:hAnsi="宋体" w:cs="宋体"/>
          <w:color w:val="000000"/>
          <w:sz w:val="24"/>
        </w:rPr>
        <w:t>本合同自双方签</w:t>
      </w:r>
      <w:r>
        <w:rPr>
          <w:rFonts w:hint="eastAsia" w:ascii="宋体" w:hAnsi="宋体" w:cs="宋体"/>
          <w:color w:val="000000"/>
          <w:sz w:val="24"/>
          <w:lang w:val="en-US" w:eastAsia="zh-CN"/>
        </w:rPr>
        <w:t>字盖章</w:t>
      </w:r>
      <w:r>
        <w:rPr>
          <w:rFonts w:ascii="宋体" w:hAnsi="宋体" w:cs="宋体"/>
          <w:color w:val="000000"/>
          <w:sz w:val="24"/>
        </w:rPr>
        <w:t>之日起生效，有效期从</w:t>
      </w:r>
      <w:r>
        <w:rPr>
          <w:rFonts w:ascii="宋体" w:hAnsi="宋体" w:cs="宋体"/>
          <w:color w:val="000000"/>
          <w:sz w:val="24"/>
          <w:u w:val="single"/>
        </w:rPr>
        <w:t>    </w:t>
      </w:r>
      <w:r>
        <w:rPr>
          <w:rFonts w:ascii="宋体" w:hAnsi="宋体" w:cs="宋体"/>
          <w:color w:val="000000"/>
          <w:sz w:val="24"/>
        </w:rPr>
        <w:t>年</w:t>
      </w:r>
      <w:r>
        <w:rPr>
          <w:rFonts w:ascii="宋体" w:hAnsi="宋体" w:cs="宋体"/>
          <w:color w:val="000000"/>
          <w:sz w:val="24"/>
          <w:u w:val="single"/>
        </w:rPr>
        <w:t>    </w:t>
      </w:r>
      <w:r>
        <w:rPr>
          <w:rFonts w:ascii="宋体" w:hAnsi="宋体" w:cs="宋体"/>
          <w:color w:val="000000"/>
          <w:sz w:val="24"/>
        </w:rPr>
        <w:t>月</w:t>
      </w:r>
      <w:r>
        <w:rPr>
          <w:rFonts w:ascii="宋体" w:hAnsi="宋体" w:cs="宋体"/>
          <w:color w:val="000000"/>
          <w:sz w:val="24"/>
          <w:u w:val="single"/>
        </w:rPr>
        <w:t>    </w:t>
      </w:r>
      <w:r>
        <w:rPr>
          <w:rFonts w:ascii="宋体" w:hAnsi="宋体" w:cs="宋体"/>
          <w:color w:val="000000"/>
          <w:sz w:val="24"/>
        </w:rPr>
        <w:t>日起至</w:t>
      </w:r>
      <w:r>
        <w:rPr>
          <w:rFonts w:ascii="宋体" w:hAnsi="宋体" w:cs="宋体"/>
          <w:color w:val="000000"/>
          <w:sz w:val="24"/>
          <w:u w:val="single"/>
        </w:rPr>
        <w:t>    </w:t>
      </w:r>
      <w:r>
        <w:rPr>
          <w:rFonts w:ascii="宋体" w:hAnsi="宋体" w:cs="宋体"/>
          <w:color w:val="000000"/>
          <w:sz w:val="24"/>
        </w:rPr>
        <w:t>年</w:t>
      </w:r>
      <w:r>
        <w:rPr>
          <w:rFonts w:ascii="宋体" w:hAnsi="宋体" w:cs="宋体"/>
          <w:color w:val="000000"/>
          <w:sz w:val="24"/>
          <w:u w:val="single"/>
        </w:rPr>
        <w:t>    </w:t>
      </w:r>
      <w:r>
        <w:rPr>
          <w:rFonts w:ascii="宋体" w:hAnsi="宋体" w:cs="宋体"/>
          <w:color w:val="000000"/>
          <w:sz w:val="24"/>
        </w:rPr>
        <w:t>月</w:t>
      </w:r>
      <w:r>
        <w:rPr>
          <w:rFonts w:ascii="宋体" w:hAnsi="宋体" w:cs="宋体"/>
          <w:color w:val="000000"/>
          <w:sz w:val="24"/>
          <w:u w:val="single"/>
        </w:rPr>
        <w:t>    </w:t>
      </w:r>
      <w:r>
        <w:rPr>
          <w:rFonts w:ascii="宋体" w:hAnsi="宋体" w:cs="宋体"/>
          <w:color w:val="000000"/>
          <w:sz w:val="24"/>
        </w:rPr>
        <w:t>日止。在本合同有效期间，任何一方如欲终止本协议，应提前</w:t>
      </w:r>
      <w:r>
        <w:rPr>
          <w:rFonts w:hint="eastAsia" w:ascii="宋体" w:hAnsi="宋体" w:cs="宋体"/>
          <w:color w:val="000000"/>
          <w:sz w:val="24"/>
          <w:lang w:val="en-US" w:eastAsia="zh-CN"/>
        </w:rPr>
        <w:t>7</w:t>
      </w:r>
      <w:r>
        <w:rPr>
          <w:rFonts w:ascii="宋体" w:hAnsi="宋体" w:cs="宋体"/>
          <w:color w:val="000000"/>
          <w:sz w:val="24"/>
        </w:rPr>
        <w:t>日以书面形式通知对方，经双方协商同意，可提前终止本协议。</w:t>
      </w:r>
    </w:p>
    <w:p>
      <w:pPr>
        <w:pStyle w:val="3"/>
        <w:numPr>
          <w:ilvl w:val="0"/>
          <w:numId w:val="6"/>
        </w:numPr>
        <w:spacing w:before="0" w:beforeAutospacing="0" w:after="0" w:afterAutospacing="0" w:line="360" w:lineRule="auto"/>
        <w:rPr>
          <w:rFonts w:ascii="宋体" w:hAnsi="宋体" w:cs="宋体"/>
          <w:color w:val="000000"/>
        </w:rPr>
      </w:pPr>
      <w:r>
        <w:rPr>
          <w:rFonts w:ascii="宋体" w:hAnsi="宋体" w:cs="宋体"/>
          <w:sz w:val="28"/>
        </w:rPr>
        <w:t>法律适用与纠纷解决</w:t>
      </w:r>
    </w:p>
    <w:p>
      <w:pPr>
        <w:pStyle w:val="5"/>
        <w:numPr>
          <w:ilvl w:val="1"/>
          <w:numId w:val="7"/>
        </w:numPr>
        <w:spacing w:before="0" w:beforeAutospacing="0" w:after="0" w:afterAutospacing="0" w:line="360" w:lineRule="auto"/>
        <w:rPr>
          <w:rFonts w:ascii="宋体" w:hAnsi="宋体" w:cs="宋体"/>
          <w:color w:val="000000"/>
        </w:rPr>
      </w:pPr>
      <w:r>
        <w:rPr>
          <w:rFonts w:ascii="宋体" w:hAnsi="宋体" w:cs="宋体"/>
          <w:color w:val="000000"/>
          <w:sz w:val="24"/>
        </w:rPr>
        <w:t>本合同的订立、效力、解释、履行和争议的解决均适用中华人民共和国法律、法规。</w:t>
      </w:r>
    </w:p>
    <w:p>
      <w:pPr>
        <w:pStyle w:val="5"/>
        <w:numPr>
          <w:ilvl w:val="1"/>
          <w:numId w:val="8"/>
        </w:numPr>
        <w:spacing w:before="0" w:beforeAutospacing="0" w:after="0" w:afterAutospacing="0" w:line="360" w:lineRule="auto"/>
        <w:rPr>
          <w:rFonts w:ascii="宋体" w:hAnsi="宋体" w:cs="宋体"/>
          <w:color w:val="000000"/>
        </w:rPr>
      </w:pPr>
      <w:r>
        <w:rPr>
          <w:rFonts w:ascii="宋体" w:hAnsi="宋体" w:cs="宋体"/>
          <w:color w:val="000000"/>
          <w:sz w:val="24"/>
        </w:rPr>
        <w:t>由本合同产生或者执行合同时发生的争议，首先由双方协商解决。如协商不成，任何一方均有权提交</w:t>
      </w:r>
      <w:r>
        <w:rPr>
          <w:rFonts w:hint="eastAsia" w:ascii="宋体" w:hAnsi="宋体" w:cs="宋体"/>
          <w:color w:val="000000"/>
          <w:sz w:val="24"/>
          <w:lang w:val="en-US" w:eastAsia="zh-CN"/>
        </w:rPr>
        <w:t>甲方所在地有管辖权的</w:t>
      </w:r>
      <w:r>
        <w:rPr>
          <w:rFonts w:ascii="宋体" w:hAnsi="宋体" w:cs="宋体"/>
          <w:color w:val="000000"/>
          <w:sz w:val="24"/>
        </w:rPr>
        <w:t>人民法院诉讼解决。</w:t>
      </w:r>
    </w:p>
    <w:p>
      <w:pPr>
        <w:pStyle w:val="5"/>
        <w:numPr>
          <w:ilvl w:val="1"/>
          <w:numId w:val="9"/>
        </w:numPr>
        <w:spacing w:before="0" w:beforeAutospacing="0" w:after="0" w:afterAutospacing="0" w:line="360" w:lineRule="auto"/>
        <w:rPr>
          <w:rFonts w:ascii="宋体" w:hAnsi="宋体" w:cs="宋体"/>
          <w:color w:val="000000"/>
        </w:rPr>
      </w:pPr>
      <w:r>
        <w:rPr>
          <w:rFonts w:ascii="宋体" w:hAnsi="宋体" w:cs="宋体"/>
          <w:color w:val="000000"/>
          <w:sz w:val="24"/>
        </w:rPr>
        <w:t>在上述磋商或诉讼期间，双方应继续履行争议部分之外的本合同项下各自义务。</w:t>
      </w:r>
    </w:p>
    <w:p>
      <w:pPr>
        <w:pStyle w:val="3"/>
        <w:numPr>
          <w:ilvl w:val="0"/>
          <w:numId w:val="0"/>
        </w:numPr>
        <w:spacing w:before="0" w:beforeAutospacing="0" w:after="0" w:afterAutospacing="0" w:line="360" w:lineRule="auto"/>
        <w:rPr>
          <w:rFonts w:ascii="宋体" w:hAnsi="宋体" w:cs="宋体"/>
          <w:color w:val="000000"/>
        </w:rPr>
      </w:pPr>
      <w:r>
        <w:rPr>
          <w:rFonts w:hint="eastAsia" w:ascii="宋体" w:hAnsi="宋体" w:cs="宋体"/>
          <w:sz w:val="28"/>
          <w:lang w:val="en-US" w:eastAsia="zh-CN"/>
        </w:rPr>
        <w:t>七、</w:t>
      </w:r>
      <w:r>
        <w:rPr>
          <w:rFonts w:ascii="宋体" w:hAnsi="宋体" w:cs="宋体"/>
          <w:sz w:val="28"/>
        </w:rPr>
        <w:t>保密责任</w:t>
      </w:r>
    </w:p>
    <w:p>
      <w:pPr>
        <w:pStyle w:val="5"/>
        <w:numPr>
          <w:ilvl w:val="1"/>
          <w:numId w:val="10"/>
        </w:numPr>
        <w:spacing w:before="0" w:beforeAutospacing="0" w:after="0" w:afterAutospacing="0" w:line="360" w:lineRule="auto"/>
        <w:rPr>
          <w:rFonts w:ascii="宋体" w:hAnsi="宋体" w:cs="宋体"/>
          <w:color w:val="000000"/>
        </w:rPr>
      </w:pPr>
      <w:r>
        <w:rPr>
          <w:rFonts w:ascii="宋体" w:hAnsi="宋体" w:cs="宋体"/>
          <w:color w:val="000000"/>
          <w:sz w:val="24"/>
        </w:rPr>
        <w:t>双方对本合同以及在履行本合同中接触到的双方的经营情况、商业信息、客户名单、技术资料等将严格保密，非经对方事先书面同意和合同正常履行之需，不得向第三方泄漏。</w:t>
      </w:r>
    </w:p>
    <w:p>
      <w:pPr>
        <w:pStyle w:val="5"/>
        <w:numPr>
          <w:ilvl w:val="1"/>
          <w:numId w:val="11"/>
        </w:numPr>
        <w:spacing w:before="0" w:beforeAutospacing="0" w:after="0" w:afterAutospacing="0" w:line="360" w:lineRule="auto"/>
        <w:rPr>
          <w:rFonts w:ascii="宋体" w:hAnsi="宋体" w:cs="宋体"/>
          <w:color w:val="000000"/>
        </w:rPr>
      </w:pPr>
      <w:r>
        <w:rPr>
          <w:rFonts w:ascii="宋体" w:hAnsi="宋体" w:cs="宋体"/>
          <w:color w:val="000000"/>
          <w:sz w:val="24"/>
        </w:rPr>
        <w:t>甲方承诺不披露或公开费率、条款和价格方案等，除非法律强制要求对此做出披露或公开。</w:t>
      </w:r>
    </w:p>
    <w:p>
      <w:pPr>
        <w:pStyle w:val="5"/>
        <w:numPr>
          <w:ilvl w:val="1"/>
          <w:numId w:val="12"/>
        </w:numPr>
        <w:spacing w:before="0" w:beforeAutospacing="0" w:after="0" w:afterAutospacing="0" w:line="360" w:lineRule="auto"/>
        <w:rPr>
          <w:rFonts w:ascii="宋体" w:hAnsi="宋体" w:cs="宋体"/>
          <w:color w:val="000000"/>
        </w:rPr>
      </w:pPr>
      <w:r>
        <w:rPr>
          <w:rFonts w:ascii="宋体" w:hAnsi="宋体" w:cs="宋体"/>
          <w:color w:val="000000"/>
          <w:sz w:val="24"/>
        </w:rPr>
        <w:t>双方应保证本方雇员履行上述义务。</w:t>
      </w:r>
    </w:p>
    <w:p>
      <w:pPr>
        <w:pStyle w:val="5"/>
        <w:numPr>
          <w:ilvl w:val="1"/>
          <w:numId w:val="13"/>
        </w:numPr>
        <w:spacing w:before="0" w:beforeAutospacing="0" w:after="0" w:afterAutospacing="0" w:line="360" w:lineRule="auto"/>
        <w:rPr>
          <w:rFonts w:ascii="宋体" w:hAnsi="宋体" w:cs="宋体"/>
          <w:color w:val="000000"/>
        </w:rPr>
      </w:pPr>
      <w:r>
        <w:rPr>
          <w:rFonts w:ascii="宋体" w:hAnsi="宋体" w:cs="宋体"/>
          <w:color w:val="000000"/>
          <w:sz w:val="24"/>
        </w:rPr>
        <w:t>本义务不因本合同的解除、终止、撤销而失效。</w:t>
      </w:r>
    </w:p>
    <w:p>
      <w:pPr>
        <w:pStyle w:val="3"/>
        <w:numPr>
          <w:ilvl w:val="0"/>
          <w:numId w:val="0"/>
        </w:numPr>
        <w:spacing w:before="0" w:beforeAutospacing="0" w:after="0" w:afterAutospacing="0" w:line="360" w:lineRule="auto"/>
        <w:rPr>
          <w:rFonts w:ascii="宋体" w:hAnsi="宋体" w:cs="宋体"/>
          <w:color w:val="000000"/>
        </w:rPr>
      </w:pPr>
      <w:r>
        <w:rPr>
          <w:rFonts w:hint="eastAsia" w:ascii="宋体" w:hAnsi="宋体" w:cs="宋体"/>
          <w:sz w:val="28"/>
          <w:lang w:val="en-US" w:eastAsia="zh-CN"/>
        </w:rPr>
        <w:t>八、</w:t>
      </w:r>
      <w:r>
        <w:rPr>
          <w:rFonts w:ascii="宋体" w:hAnsi="宋体" w:cs="宋体"/>
          <w:sz w:val="28"/>
        </w:rPr>
        <w:t>违约责任</w:t>
      </w:r>
    </w:p>
    <w:p>
      <w:pPr>
        <w:pStyle w:val="5"/>
        <w:numPr>
          <w:ilvl w:val="1"/>
          <w:numId w:val="14"/>
        </w:numPr>
        <w:spacing w:before="0" w:beforeAutospacing="0" w:after="0" w:afterAutospacing="0" w:line="360" w:lineRule="auto"/>
        <w:rPr>
          <w:rFonts w:ascii="宋体" w:hAnsi="宋体" w:cs="宋体"/>
          <w:color w:val="000000"/>
        </w:rPr>
      </w:pPr>
      <w:r>
        <w:rPr>
          <w:rFonts w:ascii="宋体" w:hAnsi="宋体" w:cs="宋体"/>
          <w:color w:val="000000"/>
          <w:sz w:val="24"/>
        </w:rPr>
        <w:t>如一方违反本合同的有关规定，另一方有权书面通知违约方在合理的时间内纠正违约行为，并对违约造成的损失</w:t>
      </w:r>
      <w:r>
        <w:rPr>
          <w:rFonts w:hint="eastAsia" w:ascii="宋体" w:hAnsi="宋体" w:cs="宋体"/>
          <w:color w:val="000000"/>
          <w:sz w:val="24"/>
          <w:lang w:val="en-US" w:eastAsia="zh-CN"/>
        </w:rPr>
        <w:t>进行</w:t>
      </w:r>
      <w:r>
        <w:rPr>
          <w:rFonts w:ascii="宋体" w:hAnsi="宋体" w:cs="宋体"/>
          <w:color w:val="000000"/>
          <w:sz w:val="24"/>
        </w:rPr>
        <w:t>索赔。如违约方未能在规定的时间内纠正违约行为，守约方有权终止本合同。</w:t>
      </w:r>
    </w:p>
    <w:p>
      <w:pPr>
        <w:pStyle w:val="3"/>
        <w:numPr>
          <w:ilvl w:val="0"/>
          <w:numId w:val="0"/>
        </w:numPr>
        <w:spacing w:before="0" w:beforeAutospacing="0" w:after="0" w:afterAutospacing="0" w:line="360" w:lineRule="auto"/>
        <w:rPr>
          <w:rFonts w:ascii="宋体" w:hAnsi="宋体" w:cs="宋体"/>
          <w:color w:val="000000"/>
        </w:rPr>
      </w:pPr>
      <w:r>
        <w:rPr>
          <w:rFonts w:hint="eastAsia" w:ascii="宋体" w:hAnsi="宋体" w:cs="宋体"/>
          <w:sz w:val="28"/>
          <w:lang w:val="en-US" w:eastAsia="zh-CN"/>
        </w:rPr>
        <w:t>九、</w:t>
      </w:r>
      <w:r>
        <w:rPr>
          <w:rFonts w:ascii="宋体" w:hAnsi="宋体" w:cs="宋体"/>
          <w:sz w:val="28"/>
        </w:rPr>
        <w:t>免责事由</w:t>
      </w:r>
    </w:p>
    <w:p>
      <w:pPr>
        <w:pStyle w:val="5"/>
        <w:numPr>
          <w:ilvl w:val="1"/>
          <w:numId w:val="15"/>
        </w:numPr>
        <w:spacing w:before="0" w:beforeAutospacing="0" w:after="0" w:afterAutospacing="0" w:line="360" w:lineRule="auto"/>
        <w:rPr>
          <w:rFonts w:ascii="宋体" w:hAnsi="宋体" w:cs="宋体"/>
          <w:color w:val="000000"/>
        </w:rPr>
      </w:pPr>
      <w:r>
        <w:rPr>
          <w:rFonts w:ascii="宋体" w:hAnsi="宋体" w:cs="宋体"/>
          <w:color w:val="000000"/>
          <w:sz w:val="24"/>
        </w:rPr>
        <w:t>因不可抗力或由于罢工、战争、自然灾害、海关因素、政府行为等造成的损失导致货物延误、损毁、遗失的，乙方不承担赔偿责任。</w:t>
      </w:r>
    </w:p>
    <w:p>
      <w:pPr>
        <w:pStyle w:val="5"/>
        <w:numPr>
          <w:ilvl w:val="1"/>
          <w:numId w:val="16"/>
        </w:numPr>
        <w:spacing w:before="0" w:beforeAutospacing="0" w:after="0" w:afterAutospacing="0" w:line="360" w:lineRule="auto"/>
        <w:rPr>
          <w:rFonts w:ascii="宋体" w:hAnsi="宋体" w:cs="宋体"/>
          <w:color w:val="000000"/>
        </w:rPr>
      </w:pPr>
      <w:r>
        <w:rPr>
          <w:rFonts w:ascii="宋体" w:hAnsi="宋体" w:cs="宋体"/>
          <w:color w:val="000000"/>
          <w:sz w:val="24"/>
        </w:rPr>
        <w:t>由于甲方提供的资料不全、不清晰、有误或由于甲方提供的货物不符合海关进出口要求而造成的延误、损毁、丢失，甚至被海关扣查、没收或罚款，乙方不承</w:t>
      </w:r>
      <w:r>
        <w:rPr>
          <w:rFonts w:hint="eastAsia" w:ascii="宋体" w:hAnsi="宋体" w:cs="宋体"/>
          <w:color w:val="000000"/>
          <w:sz w:val="24"/>
          <w:lang w:val="en-US" w:eastAsia="zh-CN"/>
        </w:rPr>
        <w:t>担</w:t>
      </w:r>
      <w:r>
        <w:rPr>
          <w:rFonts w:ascii="宋体" w:hAnsi="宋体" w:cs="宋体"/>
          <w:color w:val="000000"/>
          <w:sz w:val="24"/>
        </w:rPr>
        <w:t>责任</w:t>
      </w:r>
      <w:r>
        <w:rPr>
          <w:rFonts w:hint="eastAsia" w:ascii="宋体" w:hAnsi="宋体" w:cs="宋体"/>
          <w:color w:val="000000"/>
          <w:sz w:val="24"/>
          <w:lang w:eastAsia="zh-CN"/>
        </w:rPr>
        <w:t>，</w:t>
      </w:r>
      <w:r>
        <w:rPr>
          <w:rFonts w:hint="eastAsia" w:ascii="宋体" w:hAnsi="宋体" w:cs="宋体"/>
          <w:color w:val="000000"/>
          <w:sz w:val="24"/>
          <w:lang w:val="en-US" w:eastAsia="zh-CN"/>
        </w:rPr>
        <w:t>乙方对此负有审查提醒及协助义务。</w:t>
      </w:r>
    </w:p>
    <w:p>
      <w:pPr>
        <w:pStyle w:val="5"/>
        <w:numPr>
          <w:ilvl w:val="1"/>
          <w:numId w:val="17"/>
        </w:numPr>
        <w:spacing w:before="0" w:beforeAutospacing="0" w:after="0" w:afterAutospacing="0" w:line="360" w:lineRule="auto"/>
        <w:rPr>
          <w:rFonts w:ascii="宋体" w:hAnsi="宋体" w:cs="宋体"/>
          <w:color w:val="000000"/>
        </w:rPr>
      </w:pPr>
      <w:r>
        <w:rPr>
          <w:rFonts w:ascii="宋体" w:hAnsi="宋体" w:cs="宋体"/>
          <w:color w:val="000000"/>
          <w:sz w:val="24"/>
        </w:rPr>
        <w:t>因货物的自然属性合理损耗或性质发生变化，乙方不承担赔偿责任。</w:t>
      </w:r>
    </w:p>
    <w:p>
      <w:pPr>
        <w:pStyle w:val="5"/>
        <w:numPr>
          <w:ilvl w:val="1"/>
          <w:numId w:val="18"/>
        </w:numPr>
        <w:spacing w:before="0" w:beforeAutospacing="0" w:after="0" w:afterAutospacing="0" w:line="360" w:lineRule="auto"/>
        <w:rPr>
          <w:rFonts w:ascii="宋体" w:hAnsi="宋体" w:cs="宋体"/>
          <w:color w:val="000000"/>
        </w:rPr>
      </w:pPr>
      <w:r>
        <w:rPr>
          <w:rFonts w:ascii="宋体" w:hAnsi="宋体" w:cs="宋体"/>
          <w:color w:val="000000"/>
          <w:sz w:val="24"/>
        </w:rPr>
        <w:t>因网络应用服务过程中的各类风险（如网络提供商、黑客原因）造成电子数据传输及系统无法运行或运行错误，双方对此均不承担责任。</w:t>
      </w:r>
    </w:p>
    <w:p>
      <w:pPr>
        <w:pStyle w:val="3"/>
        <w:numPr>
          <w:ilvl w:val="0"/>
          <w:numId w:val="0"/>
        </w:numPr>
        <w:spacing w:before="0" w:beforeAutospacing="0" w:after="0" w:afterAutospacing="0" w:line="360" w:lineRule="auto"/>
        <w:rPr>
          <w:rFonts w:ascii="宋体" w:hAnsi="宋体" w:cs="宋体"/>
          <w:color w:val="000000"/>
        </w:rPr>
      </w:pPr>
      <w:r>
        <w:rPr>
          <w:rFonts w:hint="eastAsia" w:ascii="宋体" w:hAnsi="宋体" w:cs="宋体"/>
          <w:b/>
          <w:sz w:val="28"/>
          <w:lang w:val="en-US" w:eastAsia="zh-CN"/>
        </w:rPr>
        <w:t>十、</w:t>
      </w:r>
      <w:r>
        <w:rPr>
          <w:rFonts w:ascii="宋体" w:hAnsi="宋体" w:cs="宋体"/>
          <w:b/>
          <w:sz w:val="28"/>
        </w:rPr>
        <w:t>合同联系方式</w:t>
      </w:r>
    </w:p>
    <w:p>
      <w:pPr>
        <w:pStyle w:val="5"/>
        <w:numPr>
          <w:ilvl w:val="1"/>
          <w:numId w:val="19"/>
        </w:numPr>
        <w:spacing w:before="0" w:beforeAutospacing="0" w:after="0" w:afterAutospacing="0" w:line="360" w:lineRule="auto"/>
        <w:rPr>
          <w:rFonts w:ascii="宋体" w:hAnsi="宋体" w:cs="宋体"/>
          <w:color w:val="000000"/>
        </w:rPr>
      </w:pPr>
      <w:r>
        <w:rPr>
          <w:rFonts w:ascii="宋体" w:hAnsi="宋体" w:cs="宋体"/>
          <w:color w:val="000000"/>
          <w:sz w:val="24"/>
        </w:rPr>
        <w:t>为更好的履行本合同，双方提供如下联系方式：</w:t>
      </w:r>
    </w:p>
    <w:p>
      <w:pPr>
        <w:pStyle w:val="5"/>
        <w:numPr>
          <w:ilvl w:val="2"/>
          <w:numId w:val="19"/>
        </w:numPr>
        <w:spacing w:before="0" w:beforeAutospacing="0" w:after="0" w:afterAutospacing="0" w:line="360" w:lineRule="auto"/>
        <w:rPr>
          <w:rFonts w:ascii="宋体" w:hAnsi="宋体" w:cs="宋体"/>
          <w:color w:val="000000"/>
        </w:rPr>
      </w:pPr>
      <w:r>
        <w:rPr>
          <w:rFonts w:ascii="宋体" w:hAnsi="宋体" w:cs="宋体"/>
          <w:color w:val="000000"/>
          <w:sz w:val="24"/>
        </w:rPr>
        <w:t>甲方联系方式</w:t>
      </w:r>
    </w:p>
    <w:p>
      <w:pPr>
        <w:pStyle w:val="5"/>
        <w:spacing w:before="0" w:beforeAutospacing="0" w:after="0" w:afterAutospacing="0" w:line="360" w:lineRule="auto"/>
        <w:rPr>
          <w:rFonts w:ascii="宋体" w:hAnsi="宋体" w:cs="宋体"/>
          <w:color w:val="000000"/>
          <w:sz w:val="24"/>
        </w:rPr>
      </w:pPr>
      <w:r>
        <w:rPr>
          <w:rFonts w:ascii="宋体" w:hAnsi="宋体" w:cs="宋体"/>
          <w:color w:val="000000"/>
          <w:sz w:val="24"/>
        </w:rPr>
        <w:t>邮寄地址：</w:t>
      </w:r>
      <w:r>
        <w:rPr>
          <w:rFonts w:ascii="宋体" w:hAnsi="宋体" w:cs="宋体"/>
          <w:color w:val="000000"/>
          <w:sz w:val="24"/>
          <w:u w:val="single"/>
        </w:rPr>
        <w:t>        </w:t>
      </w:r>
    </w:p>
    <w:p>
      <w:pPr>
        <w:pStyle w:val="5"/>
        <w:spacing w:before="0" w:beforeAutospacing="0" w:after="0" w:afterAutospacing="0" w:line="360" w:lineRule="auto"/>
        <w:rPr>
          <w:rFonts w:ascii="宋体" w:hAnsi="宋体" w:cs="宋体"/>
          <w:color w:val="000000"/>
          <w:sz w:val="24"/>
        </w:rPr>
      </w:pPr>
      <w:r>
        <w:rPr>
          <w:rFonts w:ascii="宋体" w:hAnsi="宋体" w:cs="宋体"/>
          <w:color w:val="000000"/>
          <w:sz w:val="24"/>
        </w:rPr>
        <w:t>联系人：</w:t>
      </w:r>
      <w:r>
        <w:rPr>
          <w:rFonts w:ascii="宋体" w:hAnsi="宋体" w:cs="宋体"/>
          <w:color w:val="000000"/>
          <w:sz w:val="24"/>
          <w:u w:val="single"/>
        </w:rPr>
        <w:t>        </w:t>
      </w:r>
    </w:p>
    <w:p>
      <w:pPr>
        <w:pStyle w:val="5"/>
        <w:spacing w:before="0" w:beforeAutospacing="0" w:after="0" w:afterAutospacing="0" w:line="360" w:lineRule="auto"/>
        <w:rPr>
          <w:rFonts w:ascii="宋体" w:hAnsi="宋体" w:cs="宋体"/>
          <w:color w:val="000000"/>
          <w:sz w:val="24"/>
        </w:rPr>
      </w:pPr>
      <w:r>
        <w:rPr>
          <w:rFonts w:ascii="宋体" w:hAnsi="宋体" w:cs="宋体"/>
          <w:color w:val="000000"/>
          <w:sz w:val="24"/>
        </w:rPr>
        <w:t>电话：</w:t>
      </w:r>
      <w:r>
        <w:rPr>
          <w:rFonts w:ascii="宋体" w:hAnsi="宋体" w:cs="宋体"/>
          <w:color w:val="000000"/>
          <w:sz w:val="24"/>
          <w:u w:val="single"/>
        </w:rPr>
        <w:t>        </w:t>
      </w:r>
    </w:p>
    <w:p>
      <w:pPr>
        <w:pStyle w:val="5"/>
        <w:spacing w:before="0" w:beforeAutospacing="0" w:after="0" w:afterAutospacing="0" w:line="360" w:lineRule="auto"/>
        <w:rPr>
          <w:rFonts w:ascii="宋体" w:hAnsi="宋体" w:cs="宋体"/>
          <w:color w:val="000000"/>
          <w:sz w:val="24"/>
        </w:rPr>
      </w:pPr>
      <w:r>
        <w:rPr>
          <w:rFonts w:ascii="宋体" w:hAnsi="宋体" w:cs="宋体"/>
          <w:color w:val="000000"/>
          <w:sz w:val="24"/>
        </w:rPr>
        <w:t>电子邮箱：</w:t>
      </w:r>
      <w:r>
        <w:rPr>
          <w:rFonts w:ascii="宋体" w:hAnsi="宋体" w:cs="宋体"/>
          <w:color w:val="000000"/>
          <w:sz w:val="24"/>
          <w:u w:val="single"/>
        </w:rPr>
        <w:t>        </w:t>
      </w:r>
    </w:p>
    <w:p>
      <w:pPr>
        <w:pStyle w:val="5"/>
        <w:numPr>
          <w:ilvl w:val="2"/>
          <w:numId w:val="19"/>
        </w:numPr>
        <w:spacing w:before="0" w:beforeAutospacing="0" w:after="0" w:afterAutospacing="0" w:line="360" w:lineRule="auto"/>
        <w:rPr>
          <w:rFonts w:ascii="宋体" w:hAnsi="宋体" w:cs="宋体"/>
          <w:color w:val="000000"/>
        </w:rPr>
      </w:pPr>
      <w:r>
        <w:rPr>
          <w:rFonts w:ascii="宋体" w:hAnsi="宋体" w:cs="宋体"/>
          <w:color w:val="000000"/>
          <w:sz w:val="24"/>
        </w:rPr>
        <w:t>乙方联系方式</w:t>
      </w:r>
    </w:p>
    <w:p>
      <w:pPr>
        <w:pStyle w:val="5"/>
        <w:spacing w:before="0" w:beforeAutospacing="0" w:after="0" w:afterAutospacing="0" w:line="360" w:lineRule="auto"/>
        <w:rPr>
          <w:rFonts w:ascii="宋体" w:hAnsi="宋体" w:cs="宋体"/>
          <w:color w:val="000000"/>
          <w:sz w:val="24"/>
        </w:rPr>
      </w:pPr>
      <w:r>
        <w:rPr>
          <w:rFonts w:ascii="宋体" w:hAnsi="宋体" w:cs="宋体"/>
          <w:color w:val="000000"/>
          <w:sz w:val="24"/>
        </w:rPr>
        <w:t>邮寄地址：</w:t>
      </w:r>
      <w:r>
        <w:rPr>
          <w:rFonts w:ascii="宋体" w:hAnsi="宋体" w:cs="宋体"/>
          <w:color w:val="000000"/>
          <w:sz w:val="24"/>
          <w:u w:val="single"/>
        </w:rPr>
        <w:t>        </w:t>
      </w:r>
    </w:p>
    <w:p>
      <w:pPr>
        <w:pStyle w:val="5"/>
        <w:spacing w:before="0" w:beforeAutospacing="0" w:after="0" w:afterAutospacing="0" w:line="360" w:lineRule="auto"/>
        <w:rPr>
          <w:rFonts w:ascii="宋体" w:hAnsi="宋体" w:cs="宋体"/>
          <w:color w:val="000000"/>
          <w:sz w:val="24"/>
        </w:rPr>
      </w:pPr>
      <w:r>
        <w:rPr>
          <w:rFonts w:ascii="宋体" w:hAnsi="宋体" w:cs="宋体"/>
          <w:color w:val="000000"/>
          <w:sz w:val="24"/>
        </w:rPr>
        <w:t>联系人：</w:t>
      </w:r>
      <w:r>
        <w:rPr>
          <w:rFonts w:ascii="宋体" w:hAnsi="宋体" w:cs="宋体"/>
          <w:color w:val="000000"/>
          <w:sz w:val="24"/>
          <w:u w:val="single"/>
        </w:rPr>
        <w:t>        </w:t>
      </w:r>
    </w:p>
    <w:p>
      <w:pPr>
        <w:pStyle w:val="5"/>
        <w:spacing w:before="0" w:beforeAutospacing="0" w:after="0" w:afterAutospacing="0" w:line="360" w:lineRule="auto"/>
        <w:rPr>
          <w:rFonts w:ascii="宋体" w:hAnsi="宋体" w:cs="宋体"/>
          <w:color w:val="000000"/>
          <w:sz w:val="24"/>
        </w:rPr>
      </w:pPr>
      <w:r>
        <w:rPr>
          <w:rFonts w:ascii="宋体" w:hAnsi="宋体" w:cs="宋体"/>
          <w:color w:val="000000"/>
          <w:sz w:val="24"/>
        </w:rPr>
        <w:t>电话：</w:t>
      </w:r>
      <w:r>
        <w:rPr>
          <w:rFonts w:ascii="宋体" w:hAnsi="宋体" w:cs="宋体"/>
          <w:color w:val="000000"/>
          <w:sz w:val="24"/>
          <w:u w:val="single"/>
        </w:rPr>
        <w:t>        </w:t>
      </w:r>
    </w:p>
    <w:p>
      <w:pPr>
        <w:pStyle w:val="5"/>
        <w:spacing w:before="0" w:beforeAutospacing="0" w:after="0" w:afterAutospacing="0" w:line="360" w:lineRule="auto"/>
        <w:rPr>
          <w:rFonts w:ascii="宋体" w:hAnsi="宋体" w:cs="宋体"/>
          <w:color w:val="000000"/>
          <w:sz w:val="24"/>
        </w:rPr>
      </w:pPr>
      <w:r>
        <w:rPr>
          <w:rFonts w:ascii="宋体" w:hAnsi="宋体" w:cs="宋体"/>
          <w:color w:val="000000"/>
          <w:sz w:val="24"/>
        </w:rPr>
        <w:t>电子邮箱：</w:t>
      </w:r>
      <w:r>
        <w:rPr>
          <w:rFonts w:ascii="宋体" w:hAnsi="宋体" w:cs="宋体"/>
          <w:color w:val="000000"/>
          <w:sz w:val="24"/>
          <w:u w:val="single"/>
        </w:rPr>
        <w:t>        </w:t>
      </w:r>
    </w:p>
    <w:p>
      <w:pPr>
        <w:pStyle w:val="5"/>
        <w:numPr>
          <w:ilvl w:val="1"/>
          <w:numId w:val="20"/>
        </w:numPr>
        <w:spacing w:before="0" w:beforeAutospacing="0" w:after="0" w:afterAutospacing="0" w:line="360" w:lineRule="auto"/>
        <w:rPr>
          <w:rFonts w:ascii="宋体" w:hAnsi="宋体" w:cs="宋体"/>
          <w:color w:val="000000"/>
        </w:rPr>
      </w:pPr>
      <w:r>
        <w:rPr>
          <w:rFonts w:ascii="宋体" w:hAnsi="宋体" w:cs="宋体"/>
          <w:color w:val="000000"/>
          <w:sz w:val="24"/>
        </w:rPr>
        <w:t>双方通过上述联系方式之任何一种（包括电子邮箱），就本合同有关事项向对方发送相关通知等，均视为有效送达与告知对方</w:t>
      </w:r>
      <w:r>
        <w:rPr>
          <w:rFonts w:hint="eastAsia" w:ascii="宋体" w:hAnsi="宋体" w:cs="宋体"/>
          <w:color w:val="000000"/>
          <w:sz w:val="24"/>
          <w:lang w:eastAsia="zh-CN"/>
        </w:rPr>
        <w:t>。</w:t>
      </w:r>
      <w:r>
        <w:rPr>
          <w:rFonts w:hint="eastAsia" w:ascii="宋体" w:hAnsi="宋体" w:cs="宋体"/>
          <w:color w:val="000000"/>
          <w:sz w:val="24"/>
          <w:lang w:val="en-US" w:eastAsia="zh-CN"/>
        </w:rPr>
        <w:t>以电子邮件通知的，</w:t>
      </w:r>
      <w:r>
        <w:rPr>
          <w:rFonts w:ascii="宋体" w:hAnsi="宋体" w:cs="宋体"/>
          <w:color w:val="000000"/>
          <w:sz w:val="24"/>
        </w:rPr>
        <w:t>对方</w:t>
      </w:r>
      <w:r>
        <w:rPr>
          <w:rFonts w:hint="eastAsia" w:ascii="宋体" w:hAnsi="宋体" w:cs="宋体"/>
          <w:color w:val="000000"/>
          <w:sz w:val="24"/>
          <w:lang w:val="en-US" w:eastAsia="zh-CN"/>
        </w:rPr>
        <w:t>点击</w:t>
      </w:r>
      <w:r>
        <w:rPr>
          <w:rFonts w:ascii="宋体" w:hAnsi="宋体" w:cs="宋体"/>
          <w:color w:val="000000"/>
          <w:sz w:val="24"/>
        </w:rPr>
        <w:t>查阅</w:t>
      </w:r>
      <w:r>
        <w:rPr>
          <w:rFonts w:hint="eastAsia" w:ascii="宋体" w:hAnsi="宋体" w:cs="宋体"/>
          <w:color w:val="000000"/>
          <w:sz w:val="24"/>
          <w:lang w:val="en-US" w:eastAsia="zh-CN"/>
        </w:rPr>
        <w:t>后视为送达，以邮寄方式送达的，送达时间以邮戳记载为准</w:t>
      </w:r>
      <w:r>
        <w:rPr>
          <w:rFonts w:ascii="宋体" w:hAnsi="宋体" w:cs="宋体"/>
          <w:color w:val="000000"/>
          <w:sz w:val="24"/>
        </w:rPr>
        <w:t>。</w:t>
      </w:r>
    </w:p>
    <w:p>
      <w:pPr>
        <w:pStyle w:val="5"/>
        <w:numPr>
          <w:ilvl w:val="1"/>
          <w:numId w:val="21"/>
        </w:numPr>
        <w:spacing w:before="0" w:beforeAutospacing="0" w:after="0" w:afterAutospacing="0" w:line="360" w:lineRule="auto"/>
        <w:rPr>
          <w:rFonts w:ascii="宋体" w:hAnsi="宋体" w:cs="宋体"/>
          <w:color w:val="000000"/>
        </w:rPr>
      </w:pPr>
      <w:r>
        <w:rPr>
          <w:rFonts w:ascii="宋体" w:hAnsi="宋体" w:cs="宋体"/>
          <w:color w:val="000000"/>
          <w:sz w:val="24"/>
        </w:rPr>
        <w:t>双方确认上述联系方式同时作为有效司法送达地址。</w:t>
      </w:r>
    </w:p>
    <w:p>
      <w:pPr>
        <w:pStyle w:val="5"/>
        <w:numPr>
          <w:ilvl w:val="1"/>
          <w:numId w:val="22"/>
        </w:numPr>
        <w:spacing w:before="0" w:beforeAutospacing="0" w:after="0" w:afterAutospacing="0" w:line="360" w:lineRule="auto"/>
        <w:rPr>
          <w:rFonts w:ascii="宋体" w:hAnsi="宋体" w:cs="宋体"/>
          <w:color w:val="000000"/>
        </w:rPr>
      </w:pPr>
      <w:r>
        <w:rPr>
          <w:rFonts w:ascii="宋体" w:hAnsi="宋体" w:cs="宋体"/>
          <w:color w:val="000000"/>
          <w:sz w:val="24"/>
        </w:rPr>
        <w:t>一方变更联系方式，应自变更之日起三日内，以书面形式通知对方；否则应承担由此而引起的相关责任。</w:t>
      </w:r>
    </w:p>
    <w:p>
      <w:pPr>
        <w:pStyle w:val="3"/>
        <w:numPr>
          <w:ilvl w:val="0"/>
          <w:numId w:val="0"/>
        </w:numPr>
        <w:spacing w:before="0" w:beforeAutospacing="0" w:after="0" w:afterAutospacing="0" w:line="360" w:lineRule="auto"/>
        <w:rPr>
          <w:rFonts w:ascii="宋体" w:hAnsi="宋体" w:cs="宋体"/>
          <w:color w:val="000000"/>
        </w:rPr>
      </w:pPr>
      <w:r>
        <w:rPr>
          <w:rFonts w:hint="eastAsia" w:ascii="宋体" w:hAnsi="宋体" w:cs="宋体"/>
          <w:sz w:val="28"/>
          <w:lang w:val="en-US" w:eastAsia="zh-CN"/>
        </w:rPr>
        <w:t>十一、</w:t>
      </w:r>
      <w:r>
        <w:rPr>
          <w:rFonts w:ascii="宋体" w:hAnsi="宋体" w:cs="宋体"/>
          <w:sz w:val="28"/>
        </w:rPr>
        <w:t>其他</w:t>
      </w:r>
    </w:p>
    <w:p>
      <w:pPr>
        <w:pStyle w:val="5"/>
        <w:numPr>
          <w:ilvl w:val="1"/>
          <w:numId w:val="23"/>
        </w:numPr>
        <w:spacing w:before="0" w:beforeAutospacing="0" w:after="0" w:afterAutospacing="0" w:line="360" w:lineRule="auto"/>
        <w:rPr>
          <w:rFonts w:ascii="宋体" w:hAnsi="宋体" w:cs="宋体"/>
          <w:color w:val="000000"/>
        </w:rPr>
      </w:pPr>
      <w:r>
        <w:rPr>
          <w:rFonts w:ascii="宋体" w:hAnsi="宋体" w:cs="宋体"/>
          <w:color w:val="000000"/>
          <w:sz w:val="24"/>
        </w:rPr>
        <w:t>本合同一式</w:t>
      </w:r>
      <w:r>
        <w:rPr>
          <w:rFonts w:hint="eastAsia" w:ascii="宋体" w:hAnsi="宋体" w:cs="宋体"/>
          <w:color w:val="000000"/>
          <w:sz w:val="24"/>
          <w:lang w:val="en-US" w:eastAsia="zh-CN"/>
        </w:rPr>
        <w:t>贰</w:t>
      </w:r>
      <w:r>
        <w:rPr>
          <w:rFonts w:ascii="宋体" w:hAnsi="宋体" w:cs="宋体"/>
          <w:color w:val="000000"/>
          <w:sz w:val="24"/>
        </w:rPr>
        <w:t>份，合同各方各执</w:t>
      </w:r>
      <w:r>
        <w:rPr>
          <w:rFonts w:hint="eastAsia" w:ascii="宋体" w:hAnsi="宋体" w:cs="宋体"/>
          <w:color w:val="000000"/>
          <w:sz w:val="24"/>
          <w:lang w:val="en-US" w:eastAsia="zh-CN"/>
        </w:rPr>
        <w:t>壹</w:t>
      </w:r>
      <w:r>
        <w:rPr>
          <w:rFonts w:ascii="宋体" w:hAnsi="宋体" w:cs="宋体"/>
          <w:color w:val="000000"/>
          <w:sz w:val="24"/>
        </w:rPr>
        <w:t>份。各份合同文本具有同等法律效力。</w:t>
      </w:r>
    </w:p>
    <w:p>
      <w:pPr>
        <w:pStyle w:val="5"/>
        <w:numPr>
          <w:ilvl w:val="1"/>
          <w:numId w:val="23"/>
        </w:numPr>
        <w:spacing w:before="0" w:beforeAutospacing="0" w:after="0" w:afterAutospacing="0" w:line="360" w:lineRule="auto"/>
        <w:rPr>
          <w:rFonts w:ascii="宋体" w:hAnsi="宋体" w:cs="宋体"/>
          <w:color w:val="000000"/>
        </w:rPr>
      </w:pPr>
      <w:r>
        <w:rPr>
          <w:rFonts w:ascii="宋体" w:hAnsi="宋体" w:cs="宋体"/>
          <w:color w:val="000000"/>
          <w:sz w:val="24"/>
        </w:rPr>
        <w:t>本合同未尽事宜，双方应另行协商并签订补充协议</w:t>
      </w:r>
      <w:r>
        <w:rPr>
          <w:rFonts w:hint="eastAsia" w:ascii="宋体" w:hAnsi="宋体" w:cs="宋体"/>
          <w:color w:val="000000"/>
          <w:sz w:val="24"/>
          <w:lang w:eastAsia="zh-CN"/>
        </w:rPr>
        <w:t>。</w:t>
      </w:r>
    </w:p>
    <w:p>
      <w:pPr>
        <w:pStyle w:val="5"/>
        <w:numPr>
          <w:ilvl w:val="0"/>
          <w:numId w:val="24"/>
        </w:numPr>
        <w:spacing w:before="0" w:beforeAutospacing="0" w:after="0" w:afterAutospacing="0" w:line="360" w:lineRule="auto"/>
        <w:rPr>
          <w:rFonts w:ascii="宋体" w:hAnsi="宋体" w:cs="宋体"/>
          <w:color w:val="000000"/>
          <w:sz w:val="24"/>
        </w:rPr>
      </w:pPr>
      <w:r>
        <w:rPr>
          <w:rFonts w:ascii="宋体" w:hAnsi="宋体" w:cs="宋体"/>
          <w:color w:val="000000"/>
          <w:sz w:val="24"/>
        </w:rPr>
        <w:t>本合同经各方签署后生效。</w:t>
      </w:r>
    </w:p>
    <w:p>
      <w:pPr>
        <w:pStyle w:val="5"/>
        <w:spacing w:before="0" w:beforeAutospacing="0" w:after="0" w:afterAutospacing="0" w:line="360" w:lineRule="auto"/>
        <w:rPr>
          <w:rFonts w:hint="eastAsia" w:ascii="宋体" w:hAnsi="宋体" w:cs="宋体"/>
          <w:color w:val="000000"/>
          <w:sz w:val="24"/>
          <w:lang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以下无正文</w:t>
      </w:r>
      <w:r>
        <w:rPr>
          <w:rFonts w:hint="eastAsia" w:ascii="宋体" w:hAnsi="宋体" w:cs="宋体"/>
          <w:color w:val="000000"/>
          <w:sz w:val="24"/>
          <w:lang w:eastAsia="zh-CN"/>
        </w:rPr>
        <w:t>）</w:t>
      </w:r>
    </w:p>
    <w:p>
      <w:pPr>
        <w:pStyle w:val="5"/>
        <w:spacing w:before="0" w:beforeAutospacing="0" w:after="0" w:afterAutospacing="0" w:line="360" w:lineRule="auto"/>
        <w:rPr>
          <w:rFonts w:hint="eastAsia" w:ascii="宋体" w:hAnsi="宋体" w:cs="宋体"/>
          <w:color w:val="000000"/>
          <w:sz w:val="24"/>
          <w:lang w:eastAsia="zh-CN"/>
        </w:rPr>
      </w:pPr>
    </w:p>
    <w:p>
      <w:pPr>
        <w:pStyle w:val="5"/>
        <w:spacing w:before="0" w:beforeAutospacing="0" w:after="0" w:afterAutospacing="0" w:line="360" w:lineRule="auto"/>
        <w:rPr>
          <w:rFonts w:hint="default" w:ascii="宋体" w:hAnsi="宋体" w:cs="宋体"/>
          <w:b/>
          <w:color w:val="000000"/>
          <w:sz w:val="24"/>
          <w:lang w:val="en-US" w:eastAsia="zh-CN"/>
        </w:rPr>
      </w:pPr>
      <w:r>
        <w:rPr>
          <w:rFonts w:ascii="宋体" w:hAnsi="宋体" w:cs="宋体"/>
          <w:b/>
          <w:color w:val="000000"/>
          <w:sz w:val="24"/>
        </w:rPr>
        <w:t>甲方（盖章）：</w:t>
      </w:r>
      <w:r>
        <w:rPr>
          <w:rFonts w:hint="eastAsia" w:ascii="宋体" w:hAnsi="宋体" w:cs="宋体"/>
          <w:b/>
          <w:color w:val="000000"/>
          <w:sz w:val="24"/>
          <w:lang w:val="en-US" w:eastAsia="zh-CN"/>
        </w:rPr>
        <w:t xml:space="preserve">                         </w:t>
      </w:r>
      <w:r>
        <w:rPr>
          <w:rFonts w:ascii="宋体" w:hAnsi="宋体" w:cs="宋体"/>
          <w:b/>
          <w:color w:val="000000"/>
          <w:sz w:val="24"/>
        </w:rPr>
        <w:t>乙方（盖章）：</w:t>
      </w:r>
    </w:p>
    <w:p>
      <w:pPr>
        <w:pStyle w:val="5"/>
        <w:spacing w:before="0" w:beforeAutospacing="0" w:after="0" w:afterAutospacing="0" w:line="360" w:lineRule="auto"/>
        <w:rPr>
          <w:rFonts w:hint="default" w:ascii="宋体" w:hAnsi="宋体" w:cs="宋体"/>
          <w:color w:val="000000"/>
          <w:sz w:val="24"/>
          <w:lang w:val="en-US" w:eastAsia="zh-CN"/>
        </w:rPr>
      </w:pPr>
      <w:r>
        <w:rPr>
          <w:rFonts w:ascii="宋体" w:hAnsi="宋体" w:cs="宋体"/>
          <w:color w:val="000000"/>
          <w:sz w:val="24"/>
        </w:rPr>
        <w:t>法定代表人或授权代表（签</w:t>
      </w:r>
      <w:r>
        <w:rPr>
          <w:rFonts w:hint="eastAsia" w:ascii="宋体" w:hAnsi="宋体" w:cs="宋体"/>
          <w:color w:val="000000"/>
          <w:sz w:val="24"/>
          <w:lang w:val="en-US" w:eastAsia="zh-CN"/>
        </w:rPr>
        <w:t>章</w:t>
      </w:r>
      <w:r>
        <w:rPr>
          <w:rFonts w:ascii="宋体" w:hAnsi="宋体" w:cs="宋体"/>
          <w:color w:val="000000"/>
          <w:sz w:val="24"/>
        </w:rPr>
        <w:t>）：</w:t>
      </w:r>
      <w:r>
        <w:rPr>
          <w:rFonts w:hint="eastAsia" w:ascii="宋体" w:hAnsi="宋体" w:cs="宋体"/>
          <w:color w:val="000000"/>
          <w:sz w:val="24"/>
          <w:lang w:val="en-US" w:eastAsia="zh-CN"/>
        </w:rPr>
        <w:t xml:space="preserve">         </w:t>
      </w:r>
      <w:r>
        <w:rPr>
          <w:rFonts w:ascii="宋体" w:hAnsi="宋体" w:cs="宋体"/>
          <w:color w:val="000000"/>
          <w:sz w:val="24"/>
        </w:rPr>
        <w:t>法定代表人或授权代表（签</w:t>
      </w:r>
      <w:r>
        <w:rPr>
          <w:rFonts w:hint="eastAsia" w:ascii="宋体" w:hAnsi="宋体" w:cs="宋体"/>
          <w:color w:val="000000"/>
          <w:sz w:val="24"/>
          <w:lang w:val="en-US" w:eastAsia="zh-CN"/>
        </w:rPr>
        <w:t>章</w:t>
      </w:r>
      <w:r>
        <w:rPr>
          <w:rFonts w:ascii="宋体" w:hAnsi="宋体" w:cs="宋体"/>
          <w:color w:val="000000"/>
          <w:sz w:val="24"/>
        </w:rPr>
        <w:t>）：</w:t>
      </w:r>
    </w:p>
    <w:p>
      <w:pPr>
        <w:pStyle w:val="5"/>
        <w:spacing w:before="0" w:beforeAutospacing="0" w:after="0" w:afterAutospacing="0" w:line="360" w:lineRule="auto"/>
        <w:rPr>
          <w:rFonts w:ascii="宋体" w:hAnsi="宋体" w:cs="宋体"/>
          <w:color w:val="000000"/>
          <w:sz w:val="24"/>
        </w:rPr>
      </w:pPr>
      <w:r>
        <w:rPr>
          <w:rFonts w:ascii="宋体" w:hAnsi="宋体" w:cs="宋体"/>
          <w:color w:val="000000"/>
          <w:sz w:val="24"/>
        </w:rPr>
        <w:t>    年    月    日</w:t>
      </w:r>
      <w:r>
        <w:rPr>
          <w:rFonts w:hint="eastAsia" w:ascii="宋体" w:hAnsi="宋体" w:cs="宋体"/>
          <w:color w:val="000000"/>
          <w:sz w:val="24"/>
          <w:lang w:val="en-US" w:eastAsia="zh-CN"/>
        </w:rPr>
        <w:t xml:space="preserve">          </w:t>
      </w:r>
      <w:r>
        <w:rPr>
          <w:rFonts w:ascii="宋体" w:hAnsi="宋体" w:cs="宋体"/>
          <w:color w:val="000000"/>
          <w:sz w:val="24"/>
        </w:rPr>
        <w:t> </w:t>
      </w:r>
      <w:r>
        <w:rPr>
          <w:rFonts w:hint="eastAsia" w:ascii="宋体" w:hAnsi="宋体" w:cs="宋体"/>
          <w:color w:val="000000"/>
          <w:sz w:val="24"/>
          <w:lang w:val="en-US" w:eastAsia="zh-CN"/>
        </w:rPr>
        <w:t xml:space="preserve"> </w:t>
      </w:r>
      <w:r>
        <w:rPr>
          <w:rFonts w:ascii="宋体" w:hAnsi="宋体" w:cs="宋体"/>
          <w:color w:val="000000"/>
          <w:sz w:val="24"/>
        </w:rPr>
        <w:t>  年    月    日</w:t>
      </w:r>
    </w:p>
    <w:sectPr>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亦苒" w:date="2022-04-20T16:14:13Z" w:initials="">
    <w:p w14:paraId="52E331D5">
      <w:pPr>
        <w:pStyle w:val="4"/>
      </w:pPr>
      <w:r>
        <w:rPr>
          <w:rFonts w:ascii="宋体" w:hAnsi="宋体" w:eastAsia="宋体" w:cs="宋体"/>
          <w:sz w:val="24"/>
          <w:szCs w:val="24"/>
        </w:rPr>
        <w:t>合同使用说明：</w:t>
      </w:r>
      <w:r>
        <w:rPr>
          <w:rFonts w:ascii="宋体" w:hAnsi="宋体" w:eastAsia="宋体" w:cs="宋体"/>
          <w:sz w:val="24"/>
          <w:szCs w:val="24"/>
        </w:rPr>
        <w:br w:type="textWrapping"/>
      </w:r>
      <w:r>
        <w:rPr>
          <w:rFonts w:ascii="宋体" w:hAnsi="宋体" w:eastAsia="宋体" w:cs="宋体"/>
          <w:sz w:val="24"/>
          <w:szCs w:val="24"/>
        </w:rPr>
        <w:t>1、注意填写并核对本合同中有关金额、日期等相关内容。</w:t>
      </w:r>
      <w:r>
        <w:rPr>
          <w:rFonts w:ascii="宋体" w:hAnsi="宋体" w:eastAsia="宋体" w:cs="宋体"/>
          <w:sz w:val="24"/>
          <w:szCs w:val="24"/>
        </w:rPr>
        <w:br w:type="textWrapping"/>
      </w:r>
      <w:r>
        <w:rPr>
          <w:rFonts w:ascii="宋体" w:hAnsi="宋体" w:eastAsia="宋体" w:cs="宋体"/>
          <w:sz w:val="24"/>
          <w:szCs w:val="24"/>
        </w:rPr>
        <w:t>2、建议重点明确本合同中关于</w:t>
      </w:r>
      <w:r>
        <w:rPr>
          <w:rFonts w:hint="eastAsia" w:ascii="宋体" w:hAnsi="宋体" w:eastAsia="宋体" w:cs="宋体"/>
          <w:sz w:val="24"/>
          <w:szCs w:val="24"/>
          <w:lang w:val="en-US" w:eastAsia="zh-CN"/>
        </w:rPr>
        <w:t>委托事项、双方的权利义务、保险、费用结算</w:t>
      </w:r>
      <w:r>
        <w:rPr>
          <w:rFonts w:ascii="宋体" w:hAnsi="宋体" w:eastAsia="宋体" w:cs="宋体"/>
          <w:sz w:val="24"/>
          <w:szCs w:val="24"/>
        </w:rPr>
        <w:t>等条款内容。</w:t>
      </w:r>
      <w:r>
        <w:rPr>
          <w:rFonts w:ascii="宋体" w:hAnsi="宋体" w:eastAsia="宋体" w:cs="宋体"/>
          <w:sz w:val="24"/>
          <w:szCs w:val="24"/>
        </w:rPr>
        <w:br w:type="textWrapping"/>
      </w:r>
      <w:r>
        <w:rPr>
          <w:rFonts w:ascii="宋体" w:hAnsi="宋体" w:eastAsia="宋体" w:cs="宋体"/>
          <w:sz w:val="24"/>
          <w:szCs w:val="24"/>
        </w:rPr>
        <w:t>3、注意合同中通知条款的约定。 </w:t>
      </w:r>
      <w:r>
        <w:rPr>
          <w:rFonts w:ascii="宋体" w:hAnsi="宋体" w:eastAsia="宋体" w:cs="宋体"/>
          <w:sz w:val="24"/>
          <w:szCs w:val="24"/>
        </w:rPr>
        <w:br w:type="textWrapping"/>
      </w:r>
      <w:r>
        <w:rPr>
          <w:rFonts w:ascii="宋体" w:hAnsi="宋体" w:eastAsia="宋体" w:cs="宋体"/>
          <w:sz w:val="24"/>
          <w:szCs w:val="24"/>
        </w:rPr>
        <w:t>4、建议明确并完善本合同中提及的所有附件。</w:t>
      </w:r>
    </w:p>
    <w:p w14:paraId="14DC503B">
      <w:pPr>
        <w:pStyle w:val="4"/>
      </w:pPr>
    </w:p>
  </w:comment>
  <w:comment w:id="1" w:author="亦苒" w:date="2022-04-20T16:18:28Z" w:initials="">
    <w:p w14:paraId="5321366A">
      <w:pPr>
        <w:pStyle w:val="4"/>
        <w:rPr>
          <w:rFonts w:hint="default" w:eastAsiaTheme="minorEastAsia"/>
          <w:lang w:val="en-US" w:eastAsia="zh-CN"/>
        </w:rPr>
      </w:pPr>
      <w:r>
        <w:rPr>
          <w:rFonts w:hint="eastAsia"/>
          <w:lang w:val="en-US" w:eastAsia="zh-CN"/>
        </w:rPr>
        <w:t>可根据实际需要填写</w:t>
      </w:r>
    </w:p>
  </w:comment>
  <w:comment w:id="2" w:author="Michael" w:date="2022-04-20T15:13:33Z" w:initials="">
    <w:p w14:paraId="4C8349CD">
      <w:pPr>
        <w:pStyle w:val="4"/>
        <w:rPr>
          <w:rFonts w:hint="default" w:eastAsia="宋体"/>
          <w:lang w:val="en-US" w:eastAsia="zh-CN"/>
        </w:rPr>
      </w:pPr>
      <w:r>
        <w:rPr>
          <w:rFonts w:hint="eastAsia"/>
          <w:lang w:val="en-US" w:eastAsia="zh-CN"/>
        </w:rPr>
        <w:t>结算方式，根据实际情况填写。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DC503B" w15:done="0"/>
  <w15:commentEx w15:paraId="5321366A" w15:done="0"/>
  <w15:commentEx w15:paraId="4C8349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1"/>
      <w:numFmt w:val="chineseCountingThousand"/>
      <w:lvlText w:val="%1、"/>
      <w:lvlJc w:val="left"/>
      <w:pPr>
        <w:ind w:left="0"/>
      </w:pPr>
    </w:lvl>
    <w:lvl w:ilvl="1" w:tentative="0">
      <w:start w:val="2"/>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
    <w:nsid w:val="9288B902"/>
    <w:multiLevelType w:val="multilevel"/>
    <w:tmpl w:val="9288B902"/>
    <w:lvl w:ilvl="0" w:tentative="0">
      <w:start w:val="8"/>
      <w:numFmt w:val="chineseCountingThousand"/>
      <w:lvlText w:val="%1、"/>
      <w:lvlJc w:val="left"/>
      <w:pPr>
        <w:ind w:left="0"/>
      </w:pPr>
    </w:lvl>
    <w:lvl w:ilvl="1" w:tentative="0">
      <w:start w:val="3"/>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2">
    <w:nsid w:val="95A7F2F9"/>
    <w:multiLevelType w:val="singleLevel"/>
    <w:tmpl w:val="95A7F2F9"/>
    <w:lvl w:ilvl="0" w:tentative="0">
      <w:start w:val="3"/>
      <w:numFmt w:val="decimal"/>
      <w:lvlText w:val="%1."/>
      <w:lvlJc w:val="left"/>
      <w:pPr>
        <w:tabs>
          <w:tab w:val="left" w:pos="312"/>
        </w:tabs>
      </w:pPr>
    </w:lvl>
  </w:abstractNum>
  <w:abstractNum w:abstractNumId="3">
    <w:nsid w:val="9C8AC8EF"/>
    <w:multiLevelType w:val="multilevel"/>
    <w:tmpl w:val="9C8AC8EF"/>
    <w:lvl w:ilvl="0" w:tentative="0">
      <w:start w:val="6"/>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4">
    <w:nsid w:val="B8CEF35B"/>
    <w:multiLevelType w:val="multilevel"/>
    <w:tmpl w:val="B8CEF35B"/>
    <w:lvl w:ilvl="0" w:tentative="0">
      <w:start w:val="11"/>
      <w:numFmt w:val="chineseCountingThousand"/>
      <w:lvlText w:val="%1、"/>
      <w:lvlJc w:val="left"/>
      <w:pPr>
        <w:ind w:left="0"/>
      </w:pPr>
    </w:lvl>
    <w:lvl w:ilvl="1" w:tentative="0">
      <w:start w:val="3"/>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5">
    <w:nsid w:val="BB64CFA9"/>
    <w:multiLevelType w:val="multilevel"/>
    <w:tmpl w:val="BB64CFA9"/>
    <w:lvl w:ilvl="0" w:tentative="0">
      <w:start w:val="11"/>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6">
    <w:nsid w:val="BE923771"/>
    <w:multiLevelType w:val="multilevel"/>
    <w:tmpl w:val="BE923771"/>
    <w:lvl w:ilvl="0" w:tentative="0">
      <w:start w:val="8"/>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7">
    <w:nsid w:val="C8879AEF"/>
    <w:multiLevelType w:val="multilevel"/>
    <w:tmpl w:val="C8879AEF"/>
    <w:lvl w:ilvl="0" w:tentative="0">
      <w:start w:val="3"/>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8">
    <w:nsid w:val="D7F9FE59"/>
    <w:multiLevelType w:val="multilevel"/>
    <w:tmpl w:val="D7F9FE59"/>
    <w:lvl w:ilvl="0" w:tentative="0">
      <w:start w:val="5"/>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9">
    <w:nsid w:val="E093A4B0"/>
    <w:multiLevelType w:val="multilevel"/>
    <w:tmpl w:val="E093A4B0"/>
    <w:lvl w:ilvl="0" w:tentative="0">
      <w:start w:val="10"/>
      <w:numFmt w:val="chineseCountingThousand"/>
      <w:lvlText w:val="%1、"/>
      <w:lvlJc w:val="left"/>
      <w:pPr>
        <w:ind w:left="0"/>
      </w:pPr>
    </w:lvl>
    <w:lvl w:ilvl="1" w:tentative="0">
      <w:start w:val="4"/>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0">
    <w:nsid w:val="F7735DC9"/>
    <w:multiLevelType w:val="multilevel"/>
    <w:tmpl w:val="F7735DC9"/>
    <w:lvl w:ilvl="0" w:tentative="0">
      <w:start w:val="10"/>
      <w:numFmt w:val="chineseCountingThousand"/>
      <w:lvlText w:val="%1、"/>
      <w:lvlJc w:val="left"/>
      <w:pPr>
        <w:ind w:left="0"/>
      </w:pPr>
    </w:lvl>
    <w:lvl w:ilvl="1" w:tentative="0">
      <w:start w:val="3"/>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1">
    <w:nsid w:val="0E640482"/>
    <w:multiLevelType w:val="multilevel"/>
    <w:tmpl w:val="0E640482"/>
    <w:lvl w:ilvl="0" w:tentative="0">
      <w:start w:val="6"/>
      <w:numFmt w:val="chineseCountingThousand"/>
      <w:lvlText w:val="%1、"/>
      <w:lvlJc w:val="left"/>
      <w:pPr>
        <w:ind w:left="0"/>
      </w:pPr>
    </w:lvl>
    <w:lvl w:ilvl="1" w:tentative="0">
      <w:start w:val="3"/>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2">
    <w:nsid w:val="1ACDE60F"/>
    <w:multiLevelType w:val="multilevel"/>
    <w:tmpl w:val="1ACDE60F"/>
    <w:lvl w:ilvl="0" w:tentative="0">
      <w:start w:val="12"/>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3">
    <w:nsid w:val="243FCF68"/>
    <w:multiLevelType w:val="multilevel"/>
    <w:tmpl w:val="243FCF68"/>
    <w:lvl w:ilvl="0" w:tentative="0">
      <w:start w:val="10"/>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4">
    <w:nsid w:val="2A8F537B"/>
    <w:multiLevelType w:val="multilevel"/>
    <w:tmpl w:val="2A8F537B"/>
    <w:lvl w:ilvl="0" w:tentative="0">
      <w:start w:val="1"/>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5">
    <w:nsid w:val="39A0D9AC"/>
    <w:multiLevelType w:val="multilevel"/>
    <w:tmpl w:val="39A0D9AC"/>
    <w:lvl w:ilvl="0" w:tentative="0">
      <w:start w:val="8"/>
      <w:numFmt w:val="chineseCountingThousand"/>
      <w:lvlText w:val="%1、"/>
      <w:lvlJc w:val="left"/>
      <w:pPr>
        <w:ind w:left="0"/>
      </w:pPr>
    </w:lvl>
    <w:lvl w:ilvl="1" w:tentative="0">
      <w:start w:val="4"/>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6">
    <w:nsid w:val="4C1BAE26"/>
    <w:multiLevelType w:val="multilevel"/>
    <w:tmpl w:val="4C1BAE26"/>
    <w:lvl w:ilvl="0" w:tentative="0">
      <w:start w:val="6"/>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7">
    <w:nsid w:val="4D4DC07F"/>
    <w:multiLevelType w:val="multilevel"/>
    <w:tmpl w:val="4D4DC07F"/>
    <w:lvl w:ilvl="0" w:tentative="0">
      <w:start w:val="4"/>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8">
    <w:nsid w:val="4D94DA66"/>
    <w:multiLevelType w:val="multilevel"/>
    <w:tmpl w:val="4D94DA66"/>
    <w:lvl w:ilvl="0" w:tentative="0">
      <w:start w:val="10"/>
      <w:numFmt w:val="chineseCountingThousand"/>
      <w:lvlText w:val="%1、"/>
      <w:lvlJc w:val="left"/>
      <w:pPr>
        <w:ind w:left="0"/>
      </w:pPr>
    </w:lvl>
    <w:lvl w:ilvl="1" w:tentative="0">
      <w:start w:val="2"/>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19">
    <w:nsid w:val="58765686"/>
    <w:multiLevelType w:val="multilevel"/>
    <w:tmpl w:val="58765686"/>
    <w:lvl w:ilvl="0" w:tentative="0">
      <w:start w:val="9"/>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20">
    <w:nsid w:val="5A241D34"/>
    <w:multiLevelType w:val="multilevel"/>
    <w:tmpl w:val="5A241D34"/>
    <w:lvl w:ilvl="0" w:tentative="0">
      <w:start w:val="2"/>
      <w:numFmt w:val="chineseCountingThousand"/>
      <w:lvlText w:val="%1、"/>
      <w:lvlJc w:val="left"/>
      <w:pPr>
        <w:ind w:left="0"/>
      </w:pPr>
    </w:lvl>
    <w:lvl w:ilvl="1" w:tentative="0">
      <w:start w:val="1"/>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21">
    <w:nsid w:val="5E29AB5A"/>
    <w:multiLevelType w:val="multilevel"/>
    <w:tmpl w:val="5E29AB5A"/>
    <w:lvl w:ilvl="0" w:tentative="0">
      <w:start w:val="11"/>
      <w:numFmt w:val="chineseCountingThousand"/>
      <w:lvlText w:val="%1、"/>
      <w:lvlJc w:val="left"/>
      <w:pPr>
        <w:ind w:left="0"/>
      </w:pPr>
    </w:lvl>
    <w:lvl w:ilvl="1" w:tentative="0">
      <w:start w:val="4"/>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22">
    <w:nsid w:val="60382F6E"/>
    <w:multiLevelType w:val="multilevel"/>
    <w:tmpl w:val="60382F6E"/>
    <w:lvl w:ilvl="0" w:tentative="0">
      <w:start w:val="6"/>
      <w:numFmt w:val="chineseCountingThousand"/>
      <w:lvlText w:val="%1、"/>
      <w:lvlJc w:val="left"/>
      <w:pPr>
        <w:ind w:left="0"/>
      </w:pPr>
    </w:lvl>
    <w:lvl w:ilvl="1" w:tentative="0">
      <w:start w:val="2"/>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abstractNum w:abstractNumId="23">
    <w:nsid w:val="629F7852"/>
    <w:multiLevelType w:val="multilevel"/>
    <w:tmpl w:val="629F7852"/>
    <w:lvl w:ilvl="0" w:tentative="0">
      <w:start w:val="8"/>
      <w:numFmt w:val="chineseCountingThousand"/>
      <w:lvlText w:val="%1、"/>
      <w:lvlJc w:val="left"/>
      <w:pPr>
        <w:ind w:left="0"/>
      </w:pPr>
    </w:lvl>
    <w:lvl w:ilvl="1" w:tentative="0">
      <w:start w:val="2"/>
      <w:numFmt w:val="decimalHalfWidth"/>
      <w:lvlText w:val="%2."/>
      <w:lvlJc w:val="left"/>
      <w:pPr>
        <w:ind w:left="0"/>
      </w:pPr>
    </w:lvl>
    <w:lvl w:ilvl="2" w:tentative="0">
      <w:start w:val="1"/>
      <w:numFmt w:val="decimalHalfWidth"/>
      <w:lvlText w:val="(%3)"/>
      <w:lvlJc w:val="left"/>
      <w:pPr>
        <w:ind w:left="0"/>
      </w:pPr>
    </w:lvl>
    <w:lvl w:ilvl="3" w:tentative="0">
      <w:start w:val="1"/>
      <w:numFmt w:val="lowerLetter"/>
      <w:lvlText w:val="%4."/>
      <w:lvlJc w:val="left"/>
      <w:pPr>
        <w:ind w:left="0"/>
      </w:pPr>
    </w:lvl>
    <w:lvl w:ilvl="4" w:tentative="0">
      <w:start w:val="1"/>
      <w:numFmt w:val="decimalHalfWidth"/>
      <w:lvlText w:val="%5."/>
      <w:lvlJc w:val="left"/>
      <w:pPr>
        <w:ind w:left="0"/>
      </w:pPr>
    </w:lvl>
    <w:lvl w:ilvl="5" w:tentative="0">
      <w:start w:val="1"/>
      <w:numFmt w:val="decimalHalfWidth"/>
      <w:lvlText w:val="(%6)"/>
      <w:lvlJc w:val="left"/>
      <w:pPr>
        <w:ind w:left="0"/>
      </w:pPr>
    </w:lvl>
    <w:lvl w:ilvl="6" w:tentative="0">
      <w:start w:val="1"/>
      <w:numFmt w:val="lowerLetter"/>
      <w:lvlText w:val="%7."/>
      <w:lvlJc w:val="left"/>
      <w:pPr>
        <w:ind w:left="0"/>
      </w:pPr>
    </w:lvl>
    <w:lvl w:ilvl="7" w:tentative="0">
      <w:start w:val="1"/>
      <w:numFmt w:val="decimalHalfWidth"/>
      <w:lvlText w:val="%8."/>
      <w:lvlJc w:val="left"/>
      <w:pPr>
        <w:ind w:left="0"/>
      </w:pPr>
    </w:lvl>
    <w:lvl w:ilvl="8" w:tentative="0">
      <w:start w:val="1"/>
      <w:numFmt w:val="decimalHalfWidth"/>
      <w:lvlText w:val="(%9)"/>
      <w:lvlJc w:val="left"/>
      <w:pPr>
        <w:ind w:left="0"/>
      </w:pPr>
    </w:lvl>
  </w:abstractNum>
  <w:num w:numId="1">
    <w:abstractNumId w:val="14"/>
  </w:num>
  <w:num w:numId="2">
    <w:abstractNumId w:val="20"/>
  </w:num>
  <w:num w:numId="3">
    <w:abstractNumId w:val="7"/>
  </w:num>
  <w:num w:numId="4">
    <w:abstractNumId w:val="17"/>
  </w:num>
  <w:num w:numId="5">
    <w:abstractNumId w:val="8"/>
  </w:num>
  <w:num w:numId="6">
    <w:abstractNumId w:val="3"/>
  </w:num>
  <w:num w:numId="7">
    <w:abstractNumId w:val="16"/>
  </w:num>
  <w:num w:numId="8">
    <w:abstractNumId w:val="22"/>
  </w:num>
  <w:num w:numId="9">
    <w:abstractNumId w:val="11"/>
  </w:num>
  <w:num w:numId="10">
    <w:abstractNumId w:val="6"/>
  </w:num>
  <w:num w:numId="11">
    <w:abstractNumId w:val="23"/>
  </w:num>
  <w:num w:numId="12">
    <w:abstractNumId w:val="1"/>
  </w:num>
  <w:num w:numId="13">
    <w:abstractNumId w:val="15"/>
  </w:num>
  <w:num w:numId="14">
    <w:abstractNumId w:val="19"/>
  </w:num>
  <w:num w:numId="15">
    <w:abstractNumId w:val="13"/>
  </w:num>
  <w:num w:numId="16">
    <w:abstractNumId w:val="18"/>
  </w:num>
  <w:num w:numId="17">
    <w:abstractNumId w:val="10"/>
  </w:num>
  <w:num w:numId="18">
    <w:abstractNumId w:val="9"/>
  </w:num>
  <w:num w:numId="19">
    <w:abstractNumId w:val="5"/>
  </w:num>
  <w:num w:numId="20">
    <w:abstractNumId w:val="0"/>
  </w:num>
  <w:num w:numId="21">
    <w:abstractNumId w:val="4"/>
  </w:num>
  <w:num w:numId="22">
    <w:abstractNumId w:val="21"/>
  </w:num>
  <w:num w:numId="23">
    <w:abstractNumId w:val="12"/>
  </w:num>
  <w:num w:numId="2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亦苒">
    <w15:presenceInfo w15:providerId="WPS Office" w15:userId="3363357249"/>
  </w15:person>
  <w15:person w15:author="Michael">
    <w15:presenceInfo w15:providerId="WPS Office" w15:userId="2965417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0"/>
  <w:compat>
    <w:useFELayout/>
    <w:compatSetting w:name="compatibilityMode" w:uri="http://schemas.microsoft.com/office/word" w:val="15"/>
  </w:compat>
  <w:rsids>
    <w:rsidRoot w:val="00000000"/>
    <w:rsid w:val="0306110A"/>
    <w:rsid w:val="119500A0"/>
    <w:rsid w:val="184B770B"/>
    <w:rsid w:val="19081313"/>
    <w:rsid w:val="235B3165"/>
    <w:rsid w:val="26327C56"/>
    <w:rsid w:val="2C8518C2"/>
    <w:rsid w:val="2F2D7712"/>
    <w:rsid w:val="3A9566F5"/>
    <w:rsid w:val="3F00274D"/>
    <w:rsid w:val="4AFB6B6B"/>
    <w:rsid w:val="5050282C"/>
    <w:rsid w:val="55B85636"/>
    <w:rsid w:val="67D068B1"/>
    <w:rsid w:val="71453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rPr>
  </w:style>
  <w:style w:type="paragraph" w:styleId="2">
    <w:name w:val="heading 1"/>
    <w:basedOn w:val="1"/>
    <w:next w:val="1"/>
    <w:qFormat/>
    <w:uiPriority w:val="9"/>
    <w:pPr>
      <w:keepLines/>
      <w:spacing w:before="280" w:beforeAutospacing="0" w:after="280" w:afterAutospacing="0"/>
      <w:jc w:val="center"/>
      <w:outlineLvl w:val="9"/>
    </w:pPr>
    <w:rPr>
      <w:b/>
      <w:color w:val="000000"/>
      <w:sz w:val="48"/>
    </w:rPr>
  </w:style>
  <w:style w:type="paragraph" w:styleId="3">
    <w:name w:val="heading 3"/>
    <w:basedOn w:val="1"/>
    <w:next w:val="1"/>
    <w:qFormat/>
    <w:uiPriority w:val="9"/>
    <w:pPr>
      <w:keepLines/>
      <w:spacing w:before="280" w:beforeAutospacing="0" w:after="280" w:afterAutospacing="0"/>
      <w:outlineLvl w:val="1"/>
    </w:pPr>
    <w:rPr>
      <w:b/>
      <w:color w:val="000000"/>
      <w:sz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99"/>
    <w:pPr>
      <w:spacing w:before="100" w:beforeAutospacing="1" w:after="100" w:afterAutospacing="1"/>
    </w:pPr>
  </w:style>
  <w:style w:type="table" w:customStyle="1" w:styleId="8">
    <w:name w:val="Table Normal"/>
    <w:qFormat/>
    <w:uiPriority w:val="59"/>
    <w:tblPr>
      <w:tblCellMar>
        <w:top w:w="0" w:type="dxa"/>
        <w:left w:w="108" w:type="dxa"/>
        <w:bottom w:w="0" w:type="dxa"/>
        <w:right w:w="108" w:type="dxa"/>
      </w:tblCellMar>
    </w:tblPr>
  </w:style>
  <w:style w:type="paragraph" w:customStyle="1" w:styleId="9">
    <w:name w:val="font-fangsong *"/>
    <w:basedOn w:val="1"/>
    <w:qFormat/>
    <w:uiPriority w:val="0"/>
    <w:pPr>
      <w:spacing w:before="100" w:beforeAutospacing="1" w:after="100" w:afterAutospacing="1"/>
    </w:pPr>
    <w:rPr>
      <w:rFonts w:ascii="Simfang" w:hAnsi="Simfang" w:cs="Simfang"/>
    </w:rPr>
  </w:style>
  <w:style w:type="paragraph" w:customStyle="1" w:styleId="10">
    <w:name w:val="font-song *"/>
    <w:basedOn w:val="1"/>
    <w:qFormat/>
    <w:uiPriority w:val="0"/>
    <w:pPr>
      <w:spacing w:before="100" w:beforeAutospacing="1" w:after="100" w:afterAutospacing="1"/>
    </w:pPr>
    <w:rPr>
      <w:rFonts w:ascii="宋体" w:hAnsi="宋体" w:cs="宋体"/>
    </w:rPr>
  </w:style>
  <w:style w:type="paragraph" w:customStyle="1" w:styleId="11">
    <w:name w:val="font-yahei *"/>
    <w:basedOn w:val="1"/>
    <w:qFormat/>
    <w:uiPriority w:val="0"/>
    <w:pPr>
      <w:spacing w:before="100" w:beforeAutospacing="1" w:after="100" w:afterAutospacing="1"/>
    </w:pPr>
    <w:rPr>
      <w:rFonts w:ascii="Msyh" w:hAnsi="Msyh" w:cs="Msyh"/>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3355</Words>
  <Characters>3369</Characters>
  <TotalTime>1</TotalTime>
  <ScaleCrop>false</ScaleCrop>
  <LinksUpToDate>false</LinksUpToDate>
  <CharactersWithSpaces>3558</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2022-04-20T06:16:00Z</dcterms:created>
  <dc:creator>法天使</dc:creator>
  <cp:keywords>货运;特定行业、特定业务;特殊货物运输;物流运输</cp:keywords>
  <cp:lastModifiedBy>亦苒</cp:lastModifiedBy>
  <dcterms:modified xsi:type="dcterms:W3CDTF">2022-04-21T09:53:58Z</dcterms:modified>
  <dc:title>国际跨境出口运输服务协议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eyJoZGlkIjoiMTgxNGYzZTBmNWRhODVjMDIwMTEzZTI1NDcyZjU3Y2QifQ==</vt:lpwstr>
  </property>
  <property fmtid="{D5CDD505-2E9C-101B-9397-08002B2CF9AE}" pid="3" name="KSOProductBuildVer">
    <vt:lpwstr>2052-11.1.0.11365</vt:lpwstr>
  </property>
  <property fmtid="{D5CDD505-2E9C-101B-9397-08002B2CF9AE}" pid="4" name="ICV">
    <vt:lpwstr>21C4986738AF48AD836C94E380B0A040</vt:lpwstr>
  </property>
</Properties>
</file>