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sz w:val="32"/>
          <w:szCs w:val="32"/>
        </w:rPr>
      </w:pPr>
      <w:bookmarkStart w:id="0" w:name="_GoBack"/>
      <w:r>
        <w:rPr>
          <w:rStyle w:val="8"/>
          <w:rFonts w:hint="eastAsia" w:ascii="宋体" w:hAnsi="宋体" w:eastAsia="宋体" w:cs="宋体"/>
          <w:b/>
          <w:sz w:val="32"/>
          <w:szCs w:val="32"/>
        </w:rPr>
        <w:t>消防设计合同</w:t>
      </w:r>
    </w:p>
    <w:bookmarkEnd w:id="0"/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甲方（发包人）：                                 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乙方（设计人）：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现因甲方委托乙方进行消防设计，为明确双方责任，签订本协议。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一、工程概况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1.工程地点：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2.工程名称：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3.消防设计范围：消火栓、喷淋系统；火灾自动报警系统；应急照明、疏散指示系统；防排烟系统的设计。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消防设计范围不包括：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（未明确列举在消防设计范围内的，视为不在本次合同范围之内）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4.设计服务期限：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日前完成。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5.乙方应提供下列符合要求的资料与图纸作为服务完成：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包括消防工程的消火栓、喷淋系统、火灾自动报警系统、应急照明、疏散指示系统、防排烟系统的全套图纸各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份；消防申报资料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份。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二、费用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1.本次设计服务费为：人民币（大写）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2.支付进度安排：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第一次付费</w:t>
      </w:r>
      <w:r>
        <w:rPr>
          <w:rFonts w:hint="eastAsia" w:ascii="宋体" w:hAnsi="宋体" w:eastAsia="宋体" w:cs="宋体"/>
          <w:sz w:val="24"/>
          <w:szCs w:val="24"/>
          <w:u w:val="single"/>
        </w:rPr>
        <w:t>20%</w:t>
      </w:r>
      <w:r>
        <w:rPr>
          <w:rFonts w:hint="eastAsia" w:ascii="宋体" w:hAnsi="宋体" w:eastAsia="宋体" w:cs="宋体"/>
          <w:sz w:val="24"/>
          <w:szCs w:val="24"/>
        </w:rPr>
        <w:t>，该款项作为定金，于本合同签订后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个工作日内支付；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第二次付费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30%</w:t>
      </w:r>
      <w:r>
        <w:rPr>
          <w:rFonts w:hint="eastAsia" w:ascii="宋体" w:hAnsi="宋体" w:eastAsia="宋体" w:cs="宋体"/>
          <w:sz w:val="24"/>
          <w:szCs w:val="24"/>
        </w:rPr>
        <w:t>，于本合同签订后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个工作日内支付；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第三次付费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50%</w:t>
      </w:r>
      <w:r>
        <w:rPr>
          <w:rFonts w:hint="eastAsia" w:ascii="宋体" w:hAnsi="宋体" w:eastAsia="宋体" w:cs="宋体"/>
          <w:sz w:val="24"/>
          <w:szCs w:val="24"/>
        </w:rPr>
        <w:t xml:space="preserve"> ，于乙方提交全部符合要求的设计图纸后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个工作日内支付。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三、其它权利义务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1.本合同签订后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个工作日内，甲方应提交设计委托书、原土建施工图及装修电子版图纸等资料。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因甲方未提交资料导致工程延后的，乙方不承担责任。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2.在审批过程中，因审批原因引起的正常合理的修改内容，乙方应配合甲方进行修改并不收取额外费用。相关修改内容乙方应在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~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    </w:t>
      </w:r>
      <w:r>
        <w:rPr>
          <w:rFonts w:hint="eastAsia" w:ascii="宋体" w:hAnsi="宋体" w:eastAsia="宋体" w:cs="宋体"/>
          <w:sz w:val="24"/>
          <w:szCs w:val="24"/>
        </w:rPr>
        <w:t>个工作日内完成修改设计工作。在提交施工图的同时结清全部设计费，不留尾款。图纸有修改不再计费（不包括装修及现场改动，消防图纸修改或追加晒图，只收取打图、晒图费）。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四、违约责任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1.甲方逾期付款的，每逾期一天应向乙方支付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‰的违约金。逾期超过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天的，乙方有权解除合同，并要求甲方支付已完成工作对应的费用。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2.乙方逾期完工的，每逾期一天应向甲方支付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%的违约金。甲方有权从应付款项中扣除违约金。逾期超过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天的，甲方有权解除本合同并要求乙方退回所有费用。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五、其它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1.本合同如有争议，协商不成时，双方同意在 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  工程所在地  </w:t>
      </w:r>
      <w:r>
        <w:rPr>
          <w:rFonts w:hint="eastAsia" w:ascii="宋体" w:hAnsi="宋体" w:eastAsia="宋体" w:cs="宋体"/>
          <w:sz w:val="24"/>
          <w:szCs w:val="24"/>
        </w:rPr>
        <w:t>有管辖权的人民法院诉讼解决。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2.本协议一式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份，协议各方各执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 xml:space="preserve">份。各份协议文本具有同等法律效力。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3.本协议经各方签署后生效。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A15B1"/>
    <w:rsid w:val="03704658"/>
    <w:rsid w:val="04EF18C1"/>
    <w:rsid w:val="064D167F"/>
    <w:rsid w:val="06CF280A"/>
    <w:rsid w:val="094A64C1"/>
    <w:rsid w:val="09D565D0"/>
    <w:rsid w:val="0D39733A"/>
    <w:rsid w:val="10BB3A6E"/>
    <w:rsid w:val="12D50F05"/>
    <w:rsid w:val="12EF6B05"/>
    <w:rsid w:val="1400689B"/>
    <w:rsid w:val="16BF2378"/>
    <w:rsid w:val="17D12642"/>
    <w:rsid w:val="1BC94B98"/>
    <w:rsid w:val="1C890BBC"/>
    <w:rsid w:val="1D2245C8"/>
    <w:rsid w:val="1DEB70D0"/>
    <w:rsid w:val="1E0A7F7D"/>
    <w:rsid w:val="20E66F79"/>
    <w:rsid w:val="218909D9"/>
    <w:rsid w:val="21915238"/>
    <w:rsid w:val="21F06C3E"/>
    <w:rsid w:val="2271236B"/>
    <w:rsid w:val="22D455A4"/>
    <w:rsid w:val="25282AF5"/>
    <w:rsid w:val="2534728A"/>
    <w:rsid w:val="27672114"/>
    <w:rsid w:val="28184741"/>
    <w:rsid w:val="292478C8"/>
    <w:rsid w:val="2AD4526B"/>
    <w:rsid w:val="2B7416BD"/>
    <w:rsid w:val="2C657A5B"/>
    <w:rsid w:val="2DF42606"/>
    <w:rsid w:val="2ED57DB7"/>
    <w:rsid w:val="2F463932"/>
    <w:rsid w:val="2FB415CB"/>
    <w:rsid w:val="31743C70"/>
    <w:rsid w:val="36B54D72"/>
    <w:rsid w:val="375A74CA"/>
    <w:rsid w:val="379A2068"/>
    <w:rsid w:val="38107B39"/>
    <w:rsid w:val="38791CF9"/>
    <w:rsid w:val="3A0B653E"/>
    <w:rsid w:val="3AA4058F"/>
    <w:rsid w:val="3C256D3B"/>
    <w:rsid w:val="3F542CF0"/>
    <w:rsid w:val="3FBC1DDF"/>
    <w:rsid w:val="3FCF013C"/>
    <w:rsid w:val="43045DB8"/>
    <w:rsid w:val="43317380"/>
    <w:rsid w:val="45203CEB"/>
    <w:rsid w:val="480767A3"/>
    <w:rsid w:val="481C6710"/>
    <w:rsid w:val="4C542E4B"/>
    <w:rsid w:val="4D2A5710"/>
    <w:rsid w:val="4ECA2472"/>
    <w:rsid w:val="52624AF1"/>
    <w:rsid w:val="546E4797"/>
    <w:rsid w:val="5722197E"/>
    <w:rsid w:val="5A19240A"/>
    <w:rsid w:val="5B435C17"/>
    <w:rsid w:val="5D246438"/>
    <w:rsid w:val="5D8A15B1"/>
    <w:rsid w:val="5DA8085C"/>
    <w:rsid w:val="5DDD41B6"/>
    <w:rsid w:val="5FFF61BD"/>
    <w:rsid w:val="619225D7"/>
    <w:rsid w:val="624F1196"/>
    <w:rsid w:val="64B90C81"/>
    <w:rsid w:val="64E9709A"/>
    <w:rsid w:val="658727DB"/>
    <w:rsid w:val="68531FA1"/>
    <w:rsid w:val="69962A49"/>
    <w:rsid w:val="69B65CCA"/>
    <w:rsid w:val="6A1A0E83"/>
    <w:rsid w:val="6A416E07"/>
    <w:rsid w:val="6CD61C0E"/>
    <w:rsid w:val="6E2F0F27"/>
    <w:rsid w:val="6F267822"/>
    <w:rsid w:val="70D308B3"/>
    <w:rsid w:val="71D9406D"/>
    <w:rsid w:val="73C33EAF"/>
    <w:rsid w:val="74FD0290"/>
    <w:rsid w:val="75965012"/>
    <w:rsid w:val="781E2486"/>
    <w:rsid w:val="783E1871"/>
    <w:rsid w:val="787A525D"/>
    <w:rsid w:val="79B62EAE"/>
    <w:rsid w:val="7B215E09"/>
    <w:rsid w:val="7C88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2019-06-18T07:20:00Z</dcterms:created>
  <dc:creator>Administrator</dc:creator>
  <cp:lastModifiedBy>Administrator</cp:lastModifiedBy>
  <dcterms:modified xsi:type="dcterms:W3CDTF">2019-06-24T03:29:55Z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