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挖机租赁合同</w:t>
      </w:r>
    </w:p>
    <w:p>
      <w:pPr>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租赁方（甲方）：</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法定代表人：</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统一社会信用代码：</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联系人：</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联系电话：</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住址：</w:t>
      </w:r>
    </w:p>
    <w:p>
      <w:pPr>
        <w:jc w:val="both"/>
        <w:rPr>
          <w:rFonts w:hint="eastAsia" w:ascii="仿宋" w:hAnsi="仿宋" w:eastAsia="仿宋" w:cs="仿宋"/>
          <w:b w:val="0"/>
          <w:bCs w:val="0"/>
          <w:sz w:val="24"/>
          <w:szCs w:val="24"/>
          <w:lang w:val="en-US" w:eastAsia="zh-CN"/>
        </w:rPr>
      </w:pPr>
    </w:p>
    <w:p>
      <w:pPr>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出租方（乙方）：</w:t>
      </w:r>
      <w:bookmarkStart w:id="0" w:name="_GoBack"/>
      <w:bookmarkEnd w:id="0"/>
    </w:p>
    <w:p>
      <w:pPr>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身份证号码：</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联系电话：</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住址：</w:t>
      </w:r>
    </w:p>
    <w:p>
      <w:pPr>
        <w:jc w:val="both"/>
        <w:rPr>
          <w:rFonts w:hint="eastAsia" w:ascii="仿宋" w:hAnsi="仿宋" w:eastAsia="仿宋" w:cs="仿宋"/>
          <w:b w:val="0"/>
          <w:bCs w:val="0"/>
          <w:sz w:val="24"/>
          <w:szCs w:val="24"/>
          <w:lang w:eastAsia="zh-CN"/>
        </w:rPr>
      </w:pPr>
    </w:p>
    <w:p>
      <w:pPr>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lang w:val="en-US" w:eastAsia="zh-CN"/>
        </w:rPr>
        <w:t xml:space="preserve">  根据《中华人民共和国民法典》的规定，为明确甲、乙双方的权利义务，遵循平等、自愿、公平和诚信的原则，甲乙双方就项目</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挖掘机机械租赁事宜协商一致，订立本合同。</w:t>
      </w:r>
    </w:p>
    <w:p>
      <w:pPr>
        <w:numPr>
          <w:ilvl w:val="0"/>
          <w:numId w:val="1"/>
        </w:numPr>
        <w:ind w:left="300" w:leftChars="0" w:firstLine="0" w:firstLineChars="0"/>
        <w:jc w:val="both"/>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工程项目和施工地点</w:t>
      </w:r>
    </w:p>
    <w:p>
      <w:pPr>
        <w:numPr>
          <w:ilvl w:val="0"/>
          <w:numId w:val="2"/>
        </w:numPr>
        <w:ind w:left="300" w:leftChars="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工程项目：宣恩县民族体育馆及配套项目（施南宣府）</w:t>
      </w:r>
    </w:p>
    <w:p>
      <w:pPr>
        <w:numPr>
          <w:ilvl w:val="0"/>
          <w:numId w:val="2"/>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施工地点：人民政府后面</w:t>
      </w:r>
    </w:p>
    <w:p>
      <w:pPr>
        <w:numPr>
          <w:ilvl w:val="0"/>
          <w:numId w:val="1"/>
        </w:numPr>
        <w:ind w:left="300" w:leftChars="0" w:firstLine="0" w:firstLineChars="0"/>
        <w:jc w:val="both"/>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租赁费用的支付</w:t>
      </w:r>
    </w:p>
    <w:p>
      <w:pPr>
        <w:numPr>
          <w:ilvl w:val="0"/>
          <w:numId w:val="3"/>
        </w:numPr>
        <w:ind w:left="66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挖机租赁期间，办理租金结算时按实际使用时间计算，金额为人民币230元/小时，完工后结算。</w:t>
      </w:r>
    </w:p>
    <w:p>
      <w:pPr>
        <w:numPr>
          <w:ilvl w:val="-1"/>
          <w:numId w:val="0"/>
        </w:numPr>
        <w:ind w:left="660" w:leftChars="0"/>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2、租赁费用包括设备租金、挖机手人工成本、设备进出场费、税费，</w:t>
      </w:r>
      <w:r>
        <w:rPr>
          <w:rStyle w:val="7"/>
          <w:rFonts w:hint="eastAsia" w:ascii="仿宋" w:hAnsi="仿宋" w:eastAsia="仿宋" w:cs="仿宋"/>
          <w:b w:val="0"/>
          <w:bCs w:val="0"/>
          <w:sz w:val="24"/>
          <w:szCs w:val="24"/>
          <w:u w:val="none"/>
          <w:lang w:val="en-US" w:eastAsia="zh-CN"/>
        </w:rPr>
        <w:footnoteReference w:id="0"/>
      </w:r>
      <w:r>
        <w:rPr>
          <w:rFonts w:hint="eastAsia" w:ascii="仿宋" w:hAnsi="仿宋" w:eastAsia="仿宋" w:cs="仿宋"/>
          <w:b w:val="0"/>
          <w:bCs w:val="0"/>
          <w:sz w:val="24"/>
          <w:szCs w:val="24"/>
          <w:u w:val="none"/>
          <w:lang w:val="en-US" w:eastAsia="zh-CN"/>
        </w:rPr>
        <w:t>除本合同约定的费用外，甲方无须向乙方支付其他费用，挖机手的食宿由乙方自行负责。</w:t>
      </w:r>
    </w:p>
    <w:p>
      <w:pPr>
        <w:numPr>
          <w:ilvl w:val="0"/>
          <w:numId w:val="0"/>
        </w:numPr>
        <w:ind w:left="300" w:leftChars="0" w:firstLine="240" w:firstLineChars="10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3、乙方指定账户：</w:t>
      </w:r>
    </w:p>
    <w:p>
      <w:pPr>
        <w:numPr>
          <w:ilvl w:val="0"/>
          <w:numId w:val="0"/>
        </w:numPr>
        <w:ind w:left="300" w:leftChars="0" w:firstLine="240" w:firstLineChars="10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（1）户名：</w:t>
      </w:r>
    </w:p>
    <w:p>
      <w:pPr>
        <w:numPr>
          <w:ilvl w:val="0"/>
          <w:numId w:val="0"/>
        </w:numPr>
        <w:ind w:left="300" w:leftChars="0" w:firstLine="240" w:firstLineChars="10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（2）开户行：</w:t>
      </w:r>
    </w:p>
    <w:p>
      <w:pPr>
        <w:numPr>
          <w:ilvl w:val="0"/>
          <w:numId w:val="0"/>
        </w:numPr>
        <w:ind w:left="300" w:leftChars="0" w:firstLine="240" w:firstLineChars="10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（3）银行账号：</w:t>
      </w:r>
    </w:p>
    <w:p>
      <w:pPr>
        <w:numPr>
          <w:ilvl w:val="0"/>
          <w:numId w:val="0"/>
        </w:numPr>
        <w:ind w:left="0" w:leftChars="0" w:firstLine="482" w:firstLineChars="200"/>
        <w:jc w:val="both"/>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三、挖机的交付</w:t>
      </w:r>
    </w:p>
    <w:p>
      <w:pPr>
        <w:numPr>
          <w:ilvl w:val="0"/>
          <w:numId w:val="0"/>
        </w:numPr>
        <w:ind w:left="0" w:leftChars="0" w:firstLine="480" w:firstLineChars="20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1、本合同签订后</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日内，乙方应当将挖机交付到甲方的施工场地，由此产生的费用由乙方承担。</w:t>
      </w:r>
    </w:p>
    <w:p>
      <w:pPr>
        <w:numPr>
          <w:ilvl w:val="0"/>
          <w:numId w:val="0"/>
        </w:numPr>
        <w:ind w:left="0" w:leftChars="0" w:firstLine="480" w:firstLineChars="200"/>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2、乙方须保证挖机的完好、能正常使用、无安全隐患。</w:t>
      </w:r>
    </w:p>
    <w:p>
      <w:pPr>
        <w:numPr>
          <w:ilvl w:val="-1"/>
          <w:numId w:val="0"/>
        </w:numPr>
        <w:ind w:left="0" w:leftChars="0" w:firstLine="482" w:firstLineChars="200"/>
        <w:jc w:val="both"/>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四、双方权利和义务</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甲方必须提供安全的施工环境，正确指挥揓工，如乙方觉得施工环境太差，工作难度太大，作业很不安全，可停止施工，待消除不安全因素后再施工。如甲方强行施工，造成设备及人员伤亡，甲方全部承担赔偿。</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如出现双方事先没有预测的事故发生，造成设备损坏和人员伤亡，甲方承担责任。但因挖机自身的缺陷造成的事故，由乙方承担全部责任。</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属乙方挖机手责任，造成设备损失和人员伤亡由乙方承担责任。</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乙方责任人员必须听从安排，积极、主动配合甲方责任人员的指挥，优质高效完成每天的工作，并遵守甲方的作业时间和规章制度，若因乙方人员不听从安排，造成的一切后果及发生的相关费用由乙方承担。</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若因甲方原因，挖机在租赁中如出现被盗或人为破坏甲方负责赔偿。</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租赁期间，乙方不得将挖机转租给第三人，若由此给造成甲方损失的，包括但不限于因停工产生的损失、甲方重新租赁第三方挖机进行施工的费用等均由乙方承担。</w:t>
      </w:r>
    </w:p>
    <w:p>
      <w:pPr>
        <w:numPr>
          <w:ilvl w:val="0"/>
          <w:numId w:val="4"/>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租赁期间，乙方应当保证挖机的正常使用，若出现故障，其维修费用均由乙方承担。</w:t>
      </w:r>
    </w:p>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u w:val="none"/>
          <w:lang w:val="en-US" w:eastAsia="zh-CN"/>
        </w:rPr>
        <w:t>五</w:t>
      </w:r>
      <w:r>
        <w:rPr>
          <w:rFonts w:hint="eastAsia" w:ascii="仿宋" w:hAnsi="仿宋" w:eastAsia="仿宋" w:cs="仿宋"/>
          <w:b/>
          <w:bCs/>
          <w:sz w:val="24"/>
          <w:szCs w:val="24"/>
          <w:lang w:eastAsia="zh-CN"/>
        </w:rPr>
        <w:t>、免责条款</w:t>
      </w:r>
    </w:p>
    <w:p>
      <w:pPr>
        <w:spacing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合同存续期间，凡因国家政策、严重自然灾害、战争或其他不能预见的、其发生和后果不能防止或避免的不可抗力因素致使合同中任何一方不能及时或无法履行其责任或义务时，遇有上述不可抗力的一方，应立即通知对方，并应在三十日内，提供不可抗力的详情及合同不能履行、或部分不能履行、或需延期履行理由的证明文件。该项证明文件应由不可抗力发生地区的公证机关出具，如无法获得公证出具的证明文件，则需提供其他有力证明。遭受不可抗力的一方可由此而免责。</w:t>
      </w:r>
    </w:p>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六、违约责任</w:t>
      </w:r>
    </w:p>
    <w:p>
      <w:pPr>
        <w:spacing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本合同履行过程中，如有一方违反合同约定或怠于履行相关责任或义务，属于违约，违约方应向守约方支付本合同涉及费用总额   %的违约金，如由此给对方或第三方造成损失的(包括但不限于律师费、诉讼费、保全费、公告费、鉴定费、误工费、交通食宿费),违约方应承担相应的赔偿责任，且守约方保留追究其法律责任的权利。</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争议解决</w:t>
      </w:r>
      <w:r>
        <w:rPr>
          <w:rFonts w:hint="eastAsia" w:ascii="仿宋" w:hAnsi="仿宋" w:eastAsia="仿宋" w:cs="仿宋"/>
          <w:b/>
          <w:color w:val="auto"/>
          <w:sz w:val="24"/>
          <w:szCs w:val="24"/>
          <w:lang w:eastAsia="zh-CN"/>
        </w:rPr>
        <w:t>条款</w:t>
      </w:r>
    </w:p>
    <w:p>
      <w:pPr>
        <w:ind w:left="679" w:leftChars="266" w:hanging="120" w:hangingChars="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本协议受中国法律管辖，有关本协议的成立、有效性、解释和履行及由此产生的争议的解决适用中华人民共和国法律。</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凡因履行本协议而发生的一切争议，各方首先应争取通过友好协商的方式加以解决。如果该项争议在开始协商后三十（30）日内未能解决，则任何一方均可</w:t>
      </w:r>
      <w:r>
        <w:rPr>
          <w:rFonts w:hint="eastAsia" w:ascii="仿宋" w:hAnsi="仿宋" w:eastAsia="仿宋" w:cs="仿宋"/>
          <w:b w:val="0"/>
          <w:bCs w:val="0"/>
          <w:sz w:val="24"/>
          <w:szCs w:val="24"/>
          <w:lang w:val="en-US" w:eastAsia="zh-CN"/>
        </w:rPr>
        <w:t>选择以下第</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种方式予以解决：</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（1）双方均有权向</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方所在地人民法院提起诉讼；</w:t>
      </w:r>
    </w:p>
    <w:p>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val="0"/>
          <w:sz w:val="24"/>
          <w:szCs w:val="24"/>
          <w:lang w:val="en-US" w:eastAsia="zh-CN"/>
        </w:rPr>
        <w:t>（2）双方均同意提交</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仲裁委员会仲裁，并同意按照该机构届时有效的仲裁规则仲裁。仲裁裁决是终局的，对各方均有约束力。</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继续有效的权利和义务</w:t>
      </w:r>
    </w:p>
    <w:p>
      <w:pPr>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rPr>
        <w:t>在对争议进行诉讼时，除争议事项外，各方应继续行使各自在本</w:t>
      </w:r>
    </w:p>
    <w:p>
      <w:pPr>
        <w:rPr>
          <w:rFonts w:hint="eastAsia" w:ascii="仿宋" w:hAnsi="仿宋" w:eastAsia="仿宋" w:cs="仿宋"/>
          <w:b/>
          <w:bCs/>
          <w:sz w:val="24"/>
          <w:szCs w:val="24"/>
          <w:lang w:val="en-US" w:eastAsia="zh-CN"/>
        </w:rPr>
      </w:pPr>
      <w:r>
        <w:rPr>
          <w:rFonts w:hint="eastAsia" w:ascii="仿宋" w:hAnsi="仿宋" w:eastAsia="仿宋" w:cs="仿宋"/>
          <w:color w:val="auto"/>
          <w:sz w:val="24"/>
          <w:szCs w:val="24"/>
        </w:rPr>
        <w:t>协议项下的其它权利，并应继续履行各自在本协议项下的其它义务。</w:t>
      </w:r>
    </w:p>
    <w:p>
      <w:pPr>
        <w:spacing w:line="360" w:lineRule="auto"/>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八、生效条款</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1.本合同自双方法定代表人签字并加盖单位公章后即生效（如为非法定代表人签字，须出具由法定代表人亲笔签名的授权委托书）。</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2.本合同正本壹式     份，双方各执    份，具有同等法律效力。</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3.本合同附件与本合同具有同等法律效力。</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4.本合同未尽事宜由各方通过协商另行签订书面补充文件，补充文件与本合同具有同等法律效力。</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5.本合同扫描件通过邮箱送达，与本合同具有同等效力。</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甲方邮箱：</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乙方邮箱：</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【以下无正文】</w:t>
      </w:r>
    </w:p>
    <w:p>
      <w:pPr>
        <w:numPr>
          <w:ilvl w:val="0"/>
          <w:numId w:val="0"/>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附：挖机租赁使用起眯日期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baseline"/>
        <w:rPr>
          <w:rFonts w:hint="eastAsia" w:ascii="仿宋" w:hAnsi="仿宋" w:eastAsia="仿宋" w:cs="仿宋"/>
          <w:b w:val="0"/>
          <w:bCs w:val="0"/>
          <w:kern w:val="2"/>
          <w:sz w:val="24"/>
          <w:szCs w:val="24"/>
          <w:u w:val="no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baseline"/>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甲    方 （盖章）                               乙   方（签字）</w:t>
      </w:r>
    </w:p>
    <w:p>
      <w:pPr>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法定代表人或授权代表人：                         授权代表人：</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textAlignment w:val="baseline"/>
        <w:rPr>
          <w:rFonts w:hint="eastAsia" w:ascii="仿宋" w:hAnsi="仿宋" w:eastAsia="仿宋" w:cs="仿宋"/>
          <w:i w:val="0"/>
          <w:caps w:val="0"/>
          <w:color w:val="auto"/>
          <w:spacing w:val="0"/>
          <w:sz w:val="24"/>
          <w:szCs w:val="24"/>
        </w:rPr>
      </w:pPr>
      <w:r>
        <w:rPr>
          <w:rFonts w:hint="eastAsia" w:ascii="仿宋" w:hAnsi="仿宋" w:eastAsia="仿宋" w:cs="仿宋"/>
          <w:b w:val="0"/>
          <w:bCs w:val="0"/>
          <w:kern w:val="2"/>
          <w:sz w:val="24"/>
          <w:szCs w:val="24"/>
          <w:u w:val="none"/>
          <w:lang w:val="en-US" w:eastAsia="zh-CN" w:bidi="ar-SA"/>
        </w:rPr>
        <w:t>年    月    日                          年     月    日</w:t>
      </w:r>
    </w:p>
    <w:p>
      <w:pPr>
        <w:numPr>
          <w:ilvl w:val="0"/>
          <w:numId w:val="0"/>
        </w:numPr>
        <w:ind w:left="300" w:leftChars="0"/>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w:t>
      </w: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300" w:leftChars="0"/>
        <w:jc w:val="both"/>
        <w:rPr>
          <w:rFonts w:hint="eastAsia" w:ascii="仿宋" w:hAnsi="仿宋" w:eastAsia="仿宋" w:cs="仿宋"/>
          <w:b w:val="0"/>
          <w:bCs w:val="0"/>
          <w:sz w:val="24"/>
          <w:szCs w:val="24"/>
          <w:u w:val="none"/>
          <w:lang w:val="en-US" w:eastAsia="zh-CN"/>
        </w:rPr>
      </w:pPr>
    </w:p>
    <w:p>
      <w:pPr>
        <w:numPr>
          <w:ilvl w:val="0"/>
          <w:numId w:val="0"/>
        </w:numPr>
        <w:ind w:left="0" w:leftChars="0"/>
        <w:jc w:val="both"/>
        <w:rPr>
          <w:rFonts w:hint="eastAsia" w:ascii="仿宋" w:hAnsi="仿宋" w:eastAsia="仿宋" w:cs="仿宋"/>
          <w:b w:val="0"/>
          <w:bCs w:val="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E42CE"/>
    <w:multiLevelType w:val="singleLevel"/>
    <w:tmpl w:val="A04E42CE"/>
    <w:lvl w:ilvl="0" w:tentative="0">
      <w:start w:val="1"/>
      <w:numFmt w:val="chineseCounting"/>
      <w:suff w:val="nothing"/>
      <w:lvlText w:val="%1、"/>
      <w:lvlJc w:val="left"/>
      <w:pPr>
        <w:ind w:left="300" w:leftChars="0" w:firstLine="0" w:firstLineChars="0"/>
      </w:pPr>
      <w:rPr>
        <w:rFonts w:hint="eastAsia"/>
      </w:rPr>
    </w:lvl>
  </w:abstractNum>
  <w:abstractNum w:abstractNumId="1">
    <w:nsid w:val="D70AA7B5"/>
    <w:multiLevelType w:val="singleLevel"/>
    <w:tmpl w:val="D70AA7B5"/>
    <w:lvl w:ilvl="0" w:tentative="0">
      <w:start w:val="1"/>
      <w:numFmt w:val="decimal"/>
      <w:suff w:val="nothing"/>
      <w:lvlText w:val="%1、"/>
      <w:lvlJc w:val="left"/>
    </w:lvl>
  </w:abstractNum>
  <w:abstractNum w:abstractNumId="2">
    <w:nsid w:val="1080EC4F"/>
    <w:multiLevelType w:val="singleLevel"/>
    <w:tmpl w:val="1080EC4F"/>
    <w:lvl w:ilvl="0" w:tentative="0">
      <w:start w:val="1"/>
      <w:numFmt w:val="decimal"/>
      <w:suff w:val="nothing"/>
      <w:lvlText w:val="%1、"/>
      <w:lvlJc w:val="left"/>
    </w:lvl>
  </w:abstractNum>
  <w:abstractNum w:abstractNumId="3">
    <w:nsid w:val="2EFBF7B0"/>
    <w:multiLevelType w:val="singleLevel"/>
    <w:tmpl w:val="2EFBF7B0"/>
    <w:lvl w:ilvl="0" w:tentative="0">
      <w:start w:val="1"/>
      <w:numFmt w:val="decimal"/>
      <w:suff w:val="nothing"/>
      <w:lvlText w:val="%1、"/>
      <w:lvlJc w:val="left"/>
      <w:pPr>
        <w:ind w:left="660" w:leftChars="0" w:firstLine="0" w:firstLineChars="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796708D9"/>
    <w:rsid w:val="01D23C1F"/>
    <w:rsid w:val="070132DF"/>
    <w:rsid w:val="07F92FA6"/>
    <w:rsid w:val="08BD550C"/>
    <w:rsid w:val="08E22AE8"/>
    <w:rsid w:val="09681DF6"/>
    <w:rsid w:val="0A0C2EA2"/>
    <w:rsid w:val="0AF3373C"/>
    <w:rsid w:val="0CC1001C"/>
    <w:rsid w:val="0CFF73DF"/>
    <w:rsid w:val="0FF22AE8"/>
    <w:rsid w:val="11EB7A00"/>
    <w:rsid w:val="15DA3BC2"/>
    <w:rsid w:val="18F22758"/>
    <w:rsid w:val="19031914"/>
    <w:rsid w:val="19234CCA"/>
    <w:rsid w:val="1B1E3F31"/>
    <w:rsid w:val="1B5644C8"/>
    <w:rsid w:val="1B824535"/>
    <w:rsid w:val="21F24F98"/>
    <w:rsid w:val="22AC7F05"/>
    <w:rsid w:val="276F25C4"/>
    <w:rsid w:val="28DE3204"/>
    <w:rsid w:val="28EA42B1"/>
    <w:rsid w:val="28ED5791"/>
    <w:rsid w:val="2AD039EF"/>
    <w:rsid w:val="2B82116E"/>
    <w:rsid w:val="2B8A4D2C"/>
    <w:rsid w:val="2C121498"/>
    <w:rsid w:val="2F1C731D"/>
    <w:rsid w:val="30763389"/>
    <w:rsid w:val="355E6646"/>
    <w:rsid w:val="35CA1E44"/>
    <w:rsid w:val="3627141C"/>
    <w:rsid w:val="36AD6378"/>
    <w:rsid w:val="36DA4B55"/>
    <w:rsid w:val="3C30136D"/>
    <w:rsid w:val="3E3709DE"/>
    <w:rsid w:val="4007470F"/>
    <w:rsid w:val="4163302C"/>
    <w:rsid w:val="42A45BB3"/>
    <w:rsid w:val="431E73BD"/>
    <w:rsid w:val="48C8431A"/>
    <w:rsid w:val="4B28714C"/>
    <w:rsid w:val="4C911B1C"/>
    <w:rsid w:val="4E3F1DBD"/>
    <w:rsid w:val="505B55B6"/>
    <w:rsid w:val="50866DF2"/>
    <w:rsid w:val="51B805C9"/>
    <w:rsid w:val="51DB3131"/>
    <w:rsid w:val="56CF51F4"/>
    <w:rsid w:val="59D136B5"/>
    <w:rsid w:val="5AA62F83"/>
    <w:rsid w:val="5BFA7BE2"/>
    <w:rsid w:val="5E576B6A"/>
    <w:rsid w:val="6485761B"/>
    <w:rsid w:val="69BB4206"/>
    <w:rsid w:val="6CA6495B"/>
    <w:rsid w:val="6D0819F4"/>
    <w:rsid w:val="6EA05217"/>
    <w:rsid w:val="6F4B7081"/>
    <w:rsid w:val="77404C81"/>
    <w:rsid w:val="796708D9"/>
    <w:rsid w:val="7BF55E3E"/>
    <w:rsid w:val="7BF56C5E"/>
    <w:rsid w:val="7CCA51FE"/>
    <w:rsid w:val="7D311BEA"/>
    <w:rsid w:val="7E666FF7"/>
    <w:rsid w:val="7FAD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note text"/>
    <w:basedOn w:val="1"/>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2021-01-21T03:29:00Z</dcterms:created>
  <dc:creator>Administrator</dc:creator>
  <cp:lastModifiedBy>万律365</cp:lastModifiedBy>
  <dcterms:modified xsi:type="dcterms:W3CDTF">2022-07-27T09:39:34Z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8C85C78CB5534C74818349E41DB6669B</vt:lpwstr>
  </property>
</Properties>
</file>