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4"/>
        </w:rPr>
      </w:pPr>
    </w:p>
    <w:p>
      <w:pPr>
        <w:jc w:val="center"/>
        <w:rPr>
          <w:rFonts w:hint="eastAsia" w:ascii="仿宋" w:hAnsi="仿宋" w:eastAsia="仿宋"/>
          <w:b/>
          <w:bCs/>
          <w:sz w:val="32"/>
          <w:szCs w:val="32"/>
          <w:lang w:val="en-US" w:eastAsia="zh-Hans"/>
        </w:rPr>
      </w:pPr>
      <w:r>
        <w:rPr>
          <w:rFonts w:hint="eastAsia" w:ascii="仿宋" w:hAnsi="仿宋" w:eastAsia="仿宋"/>
          <w:b/>
          <w:bCs/>
          <w:sz w:val="32"/>
          <w:szCs w:val="32"/>
          <w:lang w:val="en-US" w:eastAsia="zh-Hans"/>
        </w:rPr>
        <w:t>保证金担保协议</w:t>
      </w:r>
    </w:p>
    <w:p>
      <w:pPr>
        <w:rPr>
          <w:rFonts w:ascii="仿宋" w:hAnsi="仿宋" w:eastAsia="仿宋"/>
          <w:sz w:val="24"/>
        </w:rPr>
      </w:pPr>
    </w:p>
    <w:p>
      <w:pPr>
        <w:autoSpaceDE w:val="0"/>
        <w:autoSpaceDN w:val="0"/>
        <w:adjustRightInd w:val="0"/>
        <w:jc w:val="left"/>
        <w:rPr>
          <w:rFonts w:ascii="仿宋" w:hAnsi="仿宋" w:eastAsia="仿宋" w:cs="pM e'3"/>
          <w:kern w:val="0"/>
          <w:sz w:val="24"/>
        </w:rPr>
      </w:pPr>
      <w:r>
        <w:rPr>
          <w:rFonts w:hint="eastAsia" w:ascii="仿宋" w:hAnsi="仿宋" w:eastAsia="仿宋" w:cs="pM e'3"/>
          <w:kern w:val="0"/>
          <w:sz w:val="24"/>
        </w:rPr>
        <w:t>甲方（</w:t>
      </w:r>
      <w:r>
        <w:rPr>
          <w:rFonts w:ascii="仿宋" w:hAnsi="仿宋" w:eastAsia="仿宋" w:cs="pM e'3"/>
          <w:kern w:val="0"/>
          <w:sz w:val="24"/>
        </w:rPr>
        <w:t>保理商</w:t>
      </w:r>
      <w:r>
        <w:rPr>
          <w:rFonts w:hint="eastAsia" w:ascii="仿宋" w:hAnsi="仿宋" w:eastAsia="仿宋" w:cs="pM e'3"/>
          <w:kern w:val="0"/>
          <w:sz w:val="24"/>
        </w:rPr>
        <w:t>）</w:t>
      </w:r>
      <w:r>
        <w:rPr>
          <w:rFonts w:ascii="仿宋" w:hAnsi="仿宋" w:eastAsia="仿宋" w:cs="pM e'3"/>
          <w:kern w:val="0"/>
          <w:sz w:val="24"/>
        </w:rPr>
        <w:t>：</w:t>
      </w:r>
    </w:p>
    <w:p>
      <w:pPr>
        <w:autoSpaceDE w:val="0"/>
        <w:autoSpaceDN w:val="0"/>
        <w:adjustRightInd w:val="0"/>
        <w:jc w:val="left"/>
        <w:rPr>
          <w:rFonts w:hint="eastAsia" w:ascii="仿宋" w:hAnsi="仿宋" w:eastAsia="仿宋" w:cs="pM e'3"/>
          <w:kern w:val="0"/>
          <w:sz w:val="24"/>
          <w:lang w:val="en-US" w:eastAsia="zh-CN"/>
        </w:rPr>
      </w:pPr>
      <w:r>
        <w:rPr>
          <w:rFonts w:hint="eastAsia" w:ascii="仿宋" w:hAnsi="仿宋" w:eastAsia="仿宋" w:cs="pM e'3"/>
          <w:kern w:val="0"/>
          <w:sz w:val="24"/>
          <w:lang w:val="en-US" w:eastAsia="zh-CN"/>
        </w:rPr>
        <w:t>法定代表人：</w:t>
      </w:r>
    </w:p>
    <w:p>
      <w:pPr>
        <w:autoSpaceDE w:val="0"/>
        <w:autoSpaceDN w:val="0"/>
        <w:adjustRightInd w:val="0"/>
        <w:jc w:val="left"/>
        <w:rPr>
          <w:rFonts w:hint="eastAsia" w:ascii="仿宋" w:hAnsi="仿宋" w:eastAsia="仿宋" w:cs="pM e'3"/>
          <w:kern w:val="0"/>
          <w:sz w:val="24"/>
          <w:lang w:val="en-US" w:eastAsia="zh-CN"/>
        </w:rPr>
      </w:pPr>
      <w:r>
        <w:rPr>
          <w:rFonts w:hint="eastAsia" w:ascii="仿宋" w:hAnsi="仿宋" w:eastAsia="仿宋" w:cs="pM e'3"/>
          <w:kern w:val="0"/>
          <w:sz w:val="24"/>
          <w:lang w:val="en-US" w:eastAsia="zh-CN"/>
        </w:rPr>
        <w:t>统一社会信用代码：</w:t>
      </w:r>
    </w:p>
    <w:p>
      <w:pPr>
        <w:autoSpaceDE w:val="0"/>
        <w:autoSpaceDN w:val="0"/>
        <w:adjustRightInd w:val="0"/>
        <w:jc w:val="left"/>
        <w:rPr>
          <w:rFonts w:hint="default" w:ascii="仿宋" w:hAnsi="仿宋" w:eastAsia="仿宋" w:cs="pM e'3"/>
          <w:kern w:val="0"/>
          <w:sz w:val="24"/>
          <w:lang w:eastAsia="zh-Hans"/>
        </w:rPr>
      </w:pPr>
      <w:r>
        <w:rPr>
          <w:rFonts w:hint="eastAsia" w:ascii="仿宋" w:hAnsi="仿宋" w:eastAsia="仿宋" w:cs="pM e'3"/>
          <w:kern w:val="0"/>
          <w:sz w:val="24"/>
          <w:lang w:val="en-US" w:eastAsia="zh-Hans"/>
        </w:rPr>
        <w:t>地址</w:t>
      </w:r>
      <w:r>
        <w:rPr>
          <w:rFonts w:hint="default" w:ascii="仿宋" w:hAnsi="仿宋" w:eastAsia="仿宋" w:cs="pM e'3"/>
          <w:kern w:val="0"/>
          <w:sz w:val="24"/>
          <w:lang w:eastAsia="zh-Hans"/>
        </w:rPr>
        <w:t>：</w:t>
      </w:r>
    </w:p>
    <w:p>
      <w:pPr>
        <w:autoSpaceDE w:val="0"/>
        <w:autoSpaceDN w:val="0"/>
        <w:adjustRightInd w:val="0"/>
        <w:jc w:val="left"/>
        <w:rPr>
          <w:rFonts w:hint="default" w:ascii="仿宋" w:hAnsi="仿宋" w:eastAsia="仿宋" w:cs="pM e'3"/>
          <w:kern w:val="0"/>
          <w:sz w:val="24"/>
          <w:lang w:eastAsia="zh-Hans"/>
        </w:rPr>
      </w:pPr>
      <w:r>
        <w:rPr>
          <w:rFonts w:hint="eastAsia" w:ascii="仿宋" w:hAnsi="仿宋" w:eastAsia="仿宋" w:cs="pM e'3"/>
          <w:kern w:val="0"/>
          <w:sz w:val="24"/>
          <w:lang w:val="en-US" w:eastAsia="zh-Hans"/>
        </w:rPr>
        <w:t>联系电话</w:t>
      </w:r>
      <w:r>
        <w:rPr>
          <w:rFonts w:hint="default" w:ascii="仿宋" w:hAnsi="仿宋" w:eastAsia="仿宋" w:cs="pM e'3"/>
          <w:kern w:val="0"/>
          <w:sz w:val="24"/>
          <w:lang w:eastAsia="zh-Hans"/>
        </w:rPr>
        <w:t>：</w:t>
      </w:r>
    </w:p>
    <w:p>
      <w:pPr>
        <w:autoSpaceDE w:val="0"/>
        <w:autoSpaceDN w:val="0"/>
        <w:adjustRightInd w:val="0"/>
        <w:jc w:val="left"/>
        <w:rPr>
          <w:rFonts w:hint="eastAsia" w:ascii="仿宋" w:hAnsi="仿宋" w:eastAsia="仿宋" w:cs="pM e'3"/>
          <w:kern w:val="0"/>
          <w:sz w:val="24"/>
          <w:lang w:val="en-US" w:eastAsia="zh-Hans"/>
        </w:rPr>
      </w:pPr>
    </w:p>
    <w:p>
      <w:pPr>
        <w:rPr>
          <w:rFonts w:ascii="仿宋" w:hAnsi="仿宋" w:eastAsia="仿宋" w:cs="pM e'3"/>
          <w:kern w:val="0"/>
          <w:sz w:val="24"/>
        </w:rPr>
      </w:pPr>
      <w:r>
        <w:rPr>
          <w:rFonts w:hint="eastAsia" w:ascii="仿宋" w:hAnsi="仿宋" w:eastAsia="仿宋" w:cs="pM e'3"/>
          <w:kern w:val="0"/>
          <w:sz w:val="24"/>
        </w:rPr>
        <w:t>乙方（</w:t>
      </w:r>
      <w:r>
        <w:rPr>
          <w:rFonts w:hint="eastAsia" w:ascii="仿宋" w:hAnsi="仿宋" w:eastAsia="仿宋" w:cs="pM e'3"/>
          <w:kern w:val="0"/>
          <w:sz w:val="24"/>
          <w:lang w:val="en-US" w:eastAsia="zh-Hans"/>
        </w:rPr>
        <w:t>担保人</w:t>
      </w:r>
      <w:r>
        <w:rPr>
          <w:rFonts w:hint="eastAsia" w:ascii="仿宋" w:hAnsi="仿宋" w:eastAsia="仿宋" w:cs="pM e'3"/>
          <w:kern w:val="0"/>
          <w:sz w:val="24"/>
        </w:rPr>
        <w:t>）</w:t>
      </w:r>
      <w:r>
        <w:rPr>
          <w:rFonts w:ascii="仿宋" w:hAnsi="仿宋" w:eastAsia="仿宋" w:cs="pM e'3"/>
          <w:kern w:val="0"/>
          <w:sz w:val="24"/>
        </w:rPr>
        <w:t>：</w:t>
      </w:r>
    </w:p>
    <w:p>
      <w:pPr>
        <w:rPr>
          <w:rFonts w:hint="eastAsia" w:ascii="仿宋" w:hAnsi="仿宋" w:eastAsia="仿宋" w:cs="pM e'3"/>
          <w:kern w:val="0"/>
          <w:sz w:val="24"/>
          <w:lang w:eastAsia="zh-CN"/>
        </w:rPr>
      </w:pPr>
      <w:r>
        <w:rPr>
          <w:rFonts w:hint="eastAsia" w:ascii="仿宋" w:hAnsi="仿宋" w:eastAsia="仿宋" w:cs="pM e'3"/>
          <w:kern w:val="0"/>
          <w:sz w:val="24"/>
          <w:lang w:eastAsia="zh-CN"/>
        </w:rPr>
        <w:t>法定代表人：</w:t>
      </w:r>
    </w:p>
    <w:p>
      <w:pPr>
        <w:rPr>
          <w:rFonts w:hint="eastAsia" w:ascii="仿宋" w:hAnsi="仿宋" w:eastAsia="仿宋" w:cs="pM e'3"/>
          <w:kern w:val="0"/>
          <w:sz w:val="24"/>
          <w:lang w:eastAsia="zh-CN"/>
        </w:rPr>
      </w:pPr>
      <w:r>
        <w:rPr>
          <w:rFonts w:hint="eastAsia" w:ascii="仿宋" w:hAnsi="仿宋" w:eastAsia="仿宋" w:cs="pM e'3"/>
          <w:kern w:val="0"/>
          <w:sz w:val="24"/>
          <w:lang w:eastAsia="zh-CN"/>
        </w:rPr>
        <w:t>统一社会信用代码：</w:t>
      </w:r>
      <w:bookmarkStart w:id="0" w:name="_GoBack"/>
      <w:bookmarkEnd w:id="0"/>
    </w:p>
    <w:p>
      <w:pPr>
        <w:rPr>
          <w:rFonts w:hint="default" w:ascii="仿宋" w:hAnsi="仿宋" w:eastAsia="仿宋" w:cs="pM e'3"/>
          <w:kern w:val="0"/>
          <w:sz w:val="24"/>
          <w:lang w:eastAsia="zh-Hans"/>
        </w:rPr>
      </w:pPr>
      <w:r>
        <w:rPr>
          <w:rFonts w:hint="eastAsia" w:ascii="仿宋" w:hAnsi="仿宋" w:eastAsia="仿宋" w:cs="pM e'3"/>
          <w:kern w:val="0"/>
          <w:sz w:val="24"/>
          <w:lang w:val="en-US" w:eastAsia="zh-Hans"/>
        </w:rPr>
        <w:t>地址</w:t>
      </w:r>
      <w:r>
        <w:rPr>
          <w:rFonts w:hint="default" w:ascii="仿宋" w:hAnsi="仿宋" w:eastAsia="仿宋" w:cs="pM e'3"/>
          <w:kern w:val="0"/>
          <w:sz w:val="24"/>
          <w:lang w:eastAsia="zh-Hans"/>
        </w:rPr>
        <w:t>：</w:t>
      </w:r>
    </w:p>
    <w:p>
      <w:pPr>
        <w:rPr>
          <w:rFonts w:hint="default" w:ascii="仿宋" w:hAnsi="仿宋" w:eastAsia="仿宋" w:cs="pM e'3"/>
          <w:kern w:val="0"/>
          <w:sz w:val="24"/>
          <w:lang w:val="en-US" w:eastAsia="zh-Hans"/>
        </w:rPr>
      </w:pPr>
      <w:r>
        <w:rPr>
          <w:rFonts w:hint="eastAsia" w:ascii="仿宋" w:hAnsi="仿宋" w:eastAsia="仿宋" w:cs="pM e'3"/>
          <w:kern w:val="0"/>
          <w:sz w:val="24"/>
          <w:lang w:val="en-US" w:eastAsia="zh-Hans"/>
        </w:rPr>
        <w:t>联系电话</w:t>
      </w:r>
      <w:r>
        <w:rPr>
          <w:rFonts w:hint="default" w:ascii="仿宋" w:hAnsi="仿宋" w:eastAsia="仿宋" w:cs="pM e'3"/>
          <w:kern w:val="0"/>
          <w:sz w:val="24"/>
          <w:lang w:eastAsia="zh-Hans"/>
        </w:rPr>
        <w:t>：</w:t>
      </w:r>
    </w:p>
    <w:p>
      <w:pPr>
        <w:rPr>
          <w:rFonts w:ascii="仿宋" w:hAnsi="仿宋" w:eastAsia="仿宋" w:cs="pM e'3"/>
          <w:kern w:val="0"/>
          <w:sz w:val="24"/>
        </w:rPr>
      </w:pPr>
    </w:p>
    <w:p>
      <w:pPr>
        <w:tabs>
          <w:tab w:val="left" w:pos="4695"/>
          <w:tab w:val="left" w:pos="5565"/>
        </w:tabs>
        <w:spacing w:line="360" w:lineRule="auto"/>
        <w:ind w:firstLine="482" w:firstLineChars="200"/>
        <w:jc w:val="left"/>
        <w:rPr>
          <w:rFonts w:ascii="仿宋" w:hAnsi="仿宋" w:eastAsia="仿宋"/>
          <w:b/>
          <w:kern w:val="44"/>
          <w:sz w:val="24"/>
        </w:rPr>
      </w:pPr>
      <w:r>
        <w:rPr>
          <w:rFonts w:ascii="仿宋" w:hAnsi="仿宋" w:eastAsia="仿宋"/>
          <w:b/>
          <w:kern w:val="44"/>
          <w:sz w:val="24"/>
        </w:rPr>
        <w:t>鉴于:</w:t>
      </w:r>
    </w:p>
    <w:p>
      <w:pPr>
        <w:spacing w:line="360" w:lineRule="auto"/>
        <w:ind w:firstLine="480" w:firstLineChars="200"/>
        <w:jc w:val="left"/>
        <w:rPr>
          <w:rFonts w:ascii="仿宋" w:hAnsi="仿宋" w:eastAsia="仿宋"/>
          <w:bCs/>
          <w:kern w:val="44"/>
          <w:sz w:val="24"/>
        </w:rPr>
      </w:pPr>
      <w:r>
        <w:rPr>
          <w:rFonts w:hint="eastAsia" w:ascii="仿宋" w:hAnsi="仿宋" w:eastAsia="仿宋"/>
          <w:bCs/>
          <w:kern w:val="44"/>
          <w:sz w:val="24"/>
          <w:lang w:val="en-US" w:eastAsia="zh-Hans"/>
        </w:rPr>
        <w:t>甲方与</w:t>
      </w:r>
      <w:r>
        <w:rPr>
          <w:rFonts w:hint="eastAsia" w:ascii="仿宋" w:hAnsi="仿宋" w:eastAsia="仿宋"/>
          <w:bCs/>
          <w:kern w:val="44"/>
          <w:sz w:val="24"/>
          <w:lang w:val="en-US" w:eastAsia="zh-CN"/>
        </w:rPr>
        <w:t>乙方</w:t>
      </w:r>
      <w:r>
        <w:rPr>
          <w:rFonts w:hint="eastAsia" w:ascii="仿宋" w:hAnsi="仿宋" w:eastAsia="仿宋"/>
          <w:bCs/>
          <w:kern w:val="44"/>
          <w:sz w:val="24"/>
        </w:rPr>
        <w:t>于【</w:t>
      </w:r>
      <w:r>
        <w:rPr>
          <w:rFonts w:ascii="仿宋" w:hAnsi="仿宋" w:eastAsia="仿宋"/>
          <w:bCs/>
          <w:kern w:val="44"/>
          <w:sz w:val="24"/>
        </w:rPr>
        <w:t xml:space="preserve">    年   月  日</w:t>
      </w:r>
      <w:r>
        <w:rPr>
          <w:rFonts w:hint="eastAsia" w:ascii="仿宋" w:hAnsi="仿宋" w:eastAsia="仿宋"/>
          <w:bCs/>
          <w:kern w:val="44"/>
          <w:sz w:val="24"/>
        </w:rPr>
        <w:t>】</w:t>
      </w:r>
      <w:r>
        <w:rPr>
          <w:rFonts w:ascii="仿宋" w:hAnsi="仿宋" w:eastAsia="仿宋"/>
          <w:bCs/>
          <w:kern w:val="44"/>
          <w:sz w:val="24"/>
        </w:rPr>
        <w:t>签订合同编号为</w:t>
      </w:r>
      <w:r>
        <w:rPr>
          <w:rFonts w:hint="eastAsia" w:ascii="仿宋" w:hAnsi="仿宋" w:eastAsia="仿宋"/>
          <w:bCs/>
          <w:kern w:val="44"/>
          <w:sz w:val="24"/>
        </w:rPr>
        <w:t xml:space="preserve">【 </w:t>
      </w:r>
      <w:r>
        <w:rPr>
          <w:rFonts w:ascii="仿宋" w:hAnsi="仿宋" w:eastAsia="仿宋"/>
          <w:bCs/>
          <w:kern w:val="44"/>
          <w:sz w:val="24"/>
        </w:rPr>
        <w:t xml:space="preserve">  </w:t>
      </w:r>
      <w:r>
        <w:rPr>
          <w:rFonts w:hint="eastAsia" w:ascii="仿宋" w:hAnsi="仿宋" w:eastAsia="仿宋"/>
          <w:bCs/>
          <w:kern w:val="44"/>
          <w:sz w:val="24"/>
        </w:rPr>
        <w:t>】</w:t>
      </w:r>
      <w:r>
        <w:rPr>
          <w:rFonts w:ascii="仿宋" w:hAnsi="仿宋" w:eastAsia="仿宋"/>
          <w:bCs/>
          <w:kern w:val="44"/>
          <w:sz w:val="24"/>
        </w:rPr>
        <w:t>的</w:t>
      </w:r>
      <w:r>
        <w:rPr>
          <w:rFonts w:ascii="仿宋" w:hAnsi="仿宋" w:eastAsia="仿宋" w:cs="pM e'3"/>
          <w:kern w:val="0"/>
          <w:sz w:val="24"/>
        </w:rPr>
        <w:t>《商业保理合同》</w:t>
      </w:r>
      <w:r>
        <w:rPr>
          <w:rFonts w:ascii="仿宋" w:hAnsi="仿宋" w:eastAsia="仿宋"/>
          <w:bCs/>
          <w:kern w:val="44"/>
          <w:sz w:val="24"/>
        </w:rPr>
        <w:t>（以下简称“</w:t>
      </w:r>
      <w:r>
        <w:rPr>
          <w:rFonts w:hint="eastAsia" w:ascii="仿宋" w:hAnsi="仿宋" w:eastAsia="仿宋"/>
          <w:bCs/>
          <w:kern w:val="44"/>
          <w:sz w:val="24"/>
          <w:lang w:val="en-US" w:eastAsia="zh-Hans"/>
        </w:rPr>
        <w:t>保理</w:t>
      </w:r>
      <w:r>
        <w:rPr>
          <w:rFonts w:ascii="仿宋" w:hAnsi="仿宋" w:eastAsia="仿宋"/>
          <w:bCs/>
          <w:kern w:val="44"/>
          <w:sz w:val="24"/>
        </w:rPr>
        <w:t>合同”），</w:t>
      </w:r>
      <w:r>
        <w:rPr>
          <w:rFonts w:hint="eastAsia" w:ascii="仿宋" w:hAnsi="仿宋" w:eastAsia="仿宋"/>
          <w:bCs/>
          <w:kern w:val="44"/>
          <w:sz w:val="24"/>
          <w:lang w:val="en-US" w:eastAsia="zh-Hans"/>
        </w:rPr>
        <w:t>现乙方自愿向甲方缴纳一定金额的保证金用于在保理合同项下的各项付款义务及反转让回购义务提供担保</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具体约定内容如下</w:t>
      </w:r>
      <w:r>
        <w:rPr>
          <w:rFonts w:ascii="仿宋" w:hAnsi="仿宋" w:eastAsia="仿宋"/>
          <w:bCs/>
          <w:kern w:val="44"/>
          <w:sz w:val="24"/>
        </w:rPr>
        <w:t>：</w:t>
      </w:r>
    </w:p>
    <w:p>
      <w:pPr>
        <w:numPr>
          <w:ilvl w:val="0"/>
          <w:numId w:val="2"/>
        </w:numPr>
        <w:spacing w:line="360" w:lineRule="auto"/>
        <w:ind w:firstLine="480" w:firstLineChars="200"/>
        <w:jc w:val="left"/>
        <w:rPr>
          <w:rFonts w:hint="default" w:ascii="仿宋" w:hAnsi="仿宋" w:eastAsia="仿宋"/>
          <w:bCs/>
          <w:kern w:val="44"/>
          <w:sz w:val="24"/>
          <w:lang w:eastAsia="zh-Hans"/>
        </w:rPr>
      </w:pPr>
      <w:r>
        <w:rPr>
          <w:rFonts w:hint="eastAsia" w:ascii="仿宋" w:hAnsi="仿宋" w:eastAsia="仿宋"/>
          <w:bCs/>
          <w:kern w:val="44"/>
          <w:sz w:val="24"/>
          <w:lang w:val="en-US" w:eastAsia="zh-Hans"/>
        </w:rPr>
        <w:t>为保障</w:t>
      </w:r>
      <w:r>
        <w:rPr>
          <w:rFonts w:hint="eastAsia" w:ascii="仿宋" w:hAnsi="仿宋" w:eastAsia="仿宋"/>
          <w:bCs/>
          <w:kern w:val="44"/>
          <w:sz w:val="24"/>
          <w:lang w:val="en-US" w:eastAsia="zh-CN"/>
        </w:rPr>
        <w:t>乙</w:t>
      </w:r>
      <w:r>
        <w:rPr>
          <w:rFonts w:hint="eastAsia" w:ascii="仿宋" w:hAnsi="仿宋" w:eastAsia="仿宋"/>
          <w:bCs/>
          <w:kern w:val="44"/>
          <w:sz w:val="24"/>
          <w:lang w:val="en-US" w:eastAsia="zh-Hans"/>
        </w:rPr>
        <w:t>方依约履行在保理合同项下对甲方的各项付款（包括但不限于保理手续费</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反转让款）责任，乙方应当按照</w:t>
      </w:r>
      <w:r>
        <w:rPr>
          <w:rFonts w:hint="eastAsia" w:ascii="仿宋" w:hAnsi="仿宋" w:eastAsia="仿宋"/>
          <w:bCs/>
          <w:kern w:val="44"/>
          <w:sz w:val="24"/>
          <w:lang w:val="en-US" w:eastAsia="zh-CN"/>
        </w:rPr>
        <w:t>保理首付款的【  】%的</w:t>
      </w:r>
      <w:r>
        <w:rPr>
          <w:rFonts w:hint="eastAsia" w:ascii="仿宋" w:hAnsi="仿宋" w:eastAsia="仿宋"/>
          <w:bCs/>
          <w:kern w:val="44"/>
          <w:sz w:val="24"/>
          <w:lang w:val="en-US" w:eastAsia="zh-Hans"/>
        </w:rPr>
        <w:t>标准向甲方缴纳保证金</w:t>
      </w:r>
      <w:r>
        <w:rPr>
          <w:rFonts w:hint="eastAsia" w:ascii="仿宋" w:hAnsi="仿宋" w:eastAsia="仿宋"/>
          <w:bCs/>
          <w:kern w:val="44"/>
          <w:sz w:val="24"/>
          <w:lang w:val="en-US" w:eastAsia="zh-CN"/>
        </w:rPr>
        <w:t>。</w:t>
      </w:r>
    </w:p>
    <w:p>
      <w:pPr>
        <w:numPr>
          <w:ilvl w:val="0"/>
          <w:numId w:val="3"/>
        </w:numPr>
        <w:spacing w:line="360" w:lineRule="auto"/>
        <w:ind w:firstLine="480" w:firstLineChars="200"/>
        <w:jc w:val="left"/>
        <w:rPr>
          <w:rFonts w:hint="eastAsia" w:ascii="仿宋" w:hAnsi="仿宋" w:eastAsia="仿宋"/>
          <w:bCs/>
          <w:kern w:val="44"/>
          <w:sz w:val="24"/>
          <w:lang w:val="en-US" w:eastAsia="zh-Hans"/>
        </w:rPr>
      </w:pPr>
      <w:r>
        <w:rPr>
          <w:rFonts w:hint="eastAsia" w:ascii="仿宋" w:hAnsi="仿宋" w:eastAsia="仿宋"/>
          <w:bCs/>
          <w:kern w:val="44"/>
          <w:sz w:val="24"/>
          <w:lang w:val="en-US" w:eastAsia="zh-Hans"/>
        </w:rPr>
        <w:t>当</w:t>
      </w:r>
      <w:r>
        <w:rPr>
          <w:rFonts w:hint="eastAsia" w:ascii="仿宋" w:hAnsi="仿宋" w:eastAsia="仿宋"/>
          <w:bCs/>
          <w:kern w:val="44"/>
          <w:sz w:val="24"/>
          <w:lang w:val="en-US" w:eastAsia="zh-CN"/>
        </w:rPr>
        <w:t>乙</w:t>
      </w:r>
      <w:r>
        <w:rPr>
          <w:rFonts w:hint="default" w:ascii="仿宋" w:hAnsi="仿宋" w:eastAsia="仿宋"/>
          <w:bCs/>
          <w:kern w:val="44"/>
          <w:sz w:val="24"/>
          <w:lang w:eastAsia="zh-Hans"/>
        </w:rPr>
        <w:t>方</w:t>
      </w:r>
      <w:r>
        <w:rPr>
          <w:rFonts w:hint="eastAsia" w:ascii="仿宋" w:hAnsi="仿宋" w:eastAsia="仿宋"/>
          <w:bCs/>
          <w:kern w:val="44"/>
          <w:sz w:val="24"/>
          <w:lang w:val="en-US" w:eastAsia="zh-Hans"/>
        </w:rPr>
        <w:t>对甲方的付款责任出现任何逾期</w:t>
      </w:r>
      <w:r>
        <w:rPr>
          <w:rFonts w:hint="eastAsia" w:ascii="仿宋" w:hAnsi="仿宋" w:eastAsia="仿宋"/>
          <w:bCs/>
          <w:kern w:val="44"/>
          <w:sz w:val="24"/>
          <w:lang w:val="en-US" w:eastAsia="zh-CN"/>
        </w:rPr>
        <w:t>及</w:t>
      </w:r>
      <w:r>
        <w:rPr>
          <w:rFonts w:hint="eastAsia" w:ascii="仿宋" w:hAnsi="仿宋" w:eastAsia="仿宋"/>
          <w:bCs/>
          <w:kern w:val="44"/>
          <w:sz w:val="24"/>
          <w:lang w:val="en-US" w:eastAsia="zh-Hans"/>
        </w:rPr>
        <w:t>保理合同项下的买方</w:t>
      </w:r>
      <w:r>
        <w:rPr>
          <w:rFonts w:hint="eastAsia" w:ascii="仿宋" w:hAnsi="仿宋" w:eastAsia="仿宋"/>
          <w:bCs/>
          <w:kern w:val="44"/>
          <w:sz w:val="24"/>
          <w:lang w:val="en-US" w:eastAsia="zh-CN"/>
        </w:rPr>
        <w:t>任意一期账单发生逾期未还款超过30日（含本数）即符合主合同反转让情形的</w:t>
      </w:r>
      <w:r>
        <w:rPr>
          <w:rFonts w:hint="eastAsia" w:ascii="仿宋" w:hAnsi="仿宋" w:eastAsia="仿宋"/>
          <w:bCs/>
          <w:kern w:val="44"/>
          <w:sz w:val="24"/>
          <w:lang w:val="en-US" w:eastAsia="zh-Hans"/>
        </w:rPr>
        <w:t>，</w:t>
      </w:r>
      <w:r>
        <w:rPr>
          <w:rFonts w:hint="eastAsia" w:ascii="仿宋" w:hAnsi="仿宋" w:eastAsia="仿宋"/>
          <w:bCs/>
          <w:kern w:val="44"/>
          <w:sz w:val="24"/>
          <w:lang w:val="en-US" w:eastAsia="zh-CN"/>
        </w:rPr>
        <w:t>且乙方未在甲方发出通知后3个工作日内支付应付款项的，</w:t>
      </w:r>
      <w:r>
        <w:rPr>
          <w:rFonts w:hint="eastAsia" w:ascii="仿宋" w:hAnsi="仿宋" w:eastAsia="仿宋"/>
          <w:bCs/>
          <w:kern w:val="44"/>
          <w:sz w:val="24"/>
          <w:lang w:val="en-US" w:eastAsia="zh-Hans"/>
        </w:rPr>
        <w:t>甲方有权在不另行通知乙方的情况下立即从上述保证金中全额扣除</w:t>
      </w:r>
      <w:r>
        <w:rPr>
          <w:rFonts w:hint="eastAsia" w:ascii="仿宋" w:hAnsi="仿宋" w:eastAsia="仿宋"/>
          <w:bCs/>
          <w:kern w:val="44"/>
          <w:sz w:val="24"/>
          <w:lang w:val="en-US" w:eastAsia="zh-CN"/>
        </w:rPr>
        <w:t>乙方应付的</w:t>
      </w:r>
      <w:r>
        <w:rPr>
          <w:rFonts w:hint="eastAsia" w:ascii="仿宋" w:hAnsi="仿宋" w:eastAsia="仿宋"/>
          <w:bCs/>
          <w:kern w:val="44"/>
          <w:sz w:val="24"/>
          <w:lang w:val="en-US" w:eastAsia="zh-Hans"/>
        </w:rPr>
        <w:t>相应款项</w:t>
      </w:r>
      <w:r>
        <w:rPr>
          <w:rFonts w:hint="default" w:ascii="仿宋" w:hAnsi="仿宋" w:eastAsia="仿宋"/>
          <w:bCs/>
          <w:kern w:val="44"/>
          <w:sz w:val="24"/>
          <w:lang w:eastAsia="zh-Hans"/>
        </w:rPr>
        <w:t>。</w:t>
      </w:r>
      <w:r>
        <w:rPr>
          <w:rFonts w:hint="eastAsia" w:ascii="仿宋" w:hAnsi="仿宋" w:eastAsia="仿宋"/>
          <w:bCs/>
          <w:kern w:val="44"/>
          <w:sz w:val="24"/>
          <w:lang w:val="en-US" w:eastAsia="zh-CN"/>
        </w:rPr>
        <w:t>若上述保证金不足以抵扣应付未付的款项时，乙方需在甲方发出通知后3日内补足差额。</w:t>
      </w:r>
    </w:p>
    <w:p>
      <w:pPr>
        <w:numPr>
          <w:ilvl w:val="0"/>
          <w:numId w:val="0"/>
        </w:numPr>
        <w:spacing w:line="360" w:lineRule="auto"/>
        <w:ind w:firstLine="480" w:firstLineChars="200"/>
        <w:jc w:val="left"/>
        <w:rPr>
          <w:rFonts w:hint="eastAsia" w:ascii="仿宋" w:hAnsi="仿宋" w:eastAsia="仿宋"/>
          <w:bCs/>
          <w:kern w:val="44"/>
          <w:sz w:val="24"/>
          <w:lang w:val="en-US" w:eastAsia="zh-Hans"/>
        </w:rPr>
      </w:pPr>
      <w:r>
        <w:rPr>
          <w:rFonts w:hint="default" w:ascii="仿宋" w:hAnsi="仿宋" w:eastAsia="仿宋"/>
          <w:bCs/>
          <w:kern w:val="44"/>
          <w:sz w:val="24"/>
          <w:lang w:eastAsia="zh-Hans"/>
        </w:rPr>
        <w:t>3、</w:t>
      </w:r>
      <w:r>
        <w:rPr>
          <w:rFonts w:hint="eastAsia" w:ascii="仿宋" w:hAnsi="仿宋" w:eastAsia="仿宋"/>
          <w:bCs/>
          <w:kern w:val="44"/>
          <w:sz w:val="24"/>
          <w:lang w:val="en-US" w:eastAsia="zh-Hans"/>
        </w:rPr>
        <w:t>甲乙双方应每周核对保证金的金额，如保证金金额不满足本协议第</w:t>
      </w:r>
      <w:r>
        <w:rPr>
          <w:rFonts w:hint="default" w:ascii="仿宋" w:hAnsi="仿宋" w:eastAsia="仿宋"/>
          <w:bCs/>
          <w:kern w:val="44"/>
          <w:sz w:val="24"/>
          <w:lang w:eastAsia="zh-Hans"/>
        </w:rPr>
        <w:t>1</w:t>
      </w:r>
      <w:r>
        <w:rPr>
          <w:rFonts w:hint="eastAsia" w:ascii="仿宋" w:hAnsi="仿宋" w:eastAsia="仿宋"/>
          <w:bCs/>
          <w:kern w:val="44"/>
          <w:sz w:val="24"/>
          <w:lang w:val="en-US" w:eastAsia="zh-Hans"/>
        </w:rPr>
        <w:t>条约定的比例</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额度要求</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甲方有权要求乙方在</w:t>
      </w:r>
      <w:r>
        <w:rPr>
          <w:rFonts w:hint="default" w:ascii="仿宋" w:hAnsi="仿宋" w:eastAsia="仿宋"/>
          <w:bCs/>
          <w:kern w:val="44"/>
          <w:sz w:val="24"/>
          <w:lang w:eastAsia="zh-Hans"/>
        </w:rPr>
        <w:t>【</w:t>
      </w:r>
      <w:r>
        <w:rPr>
          <w:rFonts w:hint="eastAsia" w:ascii="仿宋" w:hAnsi="仿宋" w:eastAsia="仿宋"/>
          <w:bCs/>
          <w:kern w:val="44"/>
          <w:sz w:val="24"/>
          <w:lang w:val="en-US" w:eastAsia="zh-CN"/>
        </w:rPr>
        <w:t>3</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个工作日内全额补足保证金，否则甲方有权以差额部分为基数按照每日</w:t>
      </w:r>
      <w:r>
        <w:rPr>
          <w:rFonts w:hint="default" w:ascii="仿宋" w:hAnsi="仿宋" w:eastAsia="仿宋"/>
          <w:bCs/>
          <w:kern w:val="44"/>
          <w:sz w:val="24"/>
          <w:lang w:eastAsia="zh-Hans"/>
        </w:rPr>
        <w:t>【</w:t>
      </w:r>
      <w:r>
        <w:rPr>
          <w:rFonts w:hint="eastAsia" w:ascii="仿宋" w:hAnsi="仿宋" w:eastAsia="仿宋"/>
          <w:bCs/>
          <w:kern w:val="44"/>
          <w:sz w:val="24"/>
          <w:lang w:val="en-US" w:eastAsia="zh-CN"/>
        </w:rPr>
        <w:t>0.05</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%收取违约金。乙方逾期支付或补足保证金超过【</w:t>
      </w:r>
      <w:r>
        <w:rPr>
          <w:rFonts w:hint="eastAsia" w:ascii="仿宋" w:hAnsi="仿宋" w:eastAsia="仿宋"/>
          <w:bCs/>
          <w:kern w:val="44"/>
          <w:sz w:val="24"/>
          <w:lang w:val="en-US" w:eastAsia="zh-CN"/>
        </w:rPr>
        <w:t>3</w:t>
      </w:r>
      <w:r>
        <w:rPr>
          <w:rFonts w:hint="eastAsia" w:ascii="仿宋" w:hAnsi="仿宋" w:eastAsia="仿宋"/>
          <w:bCs/>
          <w:kern w:val="44"/>
          <w:sz w:val="24"/>
          <w:lang w:val="en-US" w:eastAsia="zh-Hans"/>
        </w:rPr>
        <w:t>】个</w:t>
      </w:r>
      <w:r>
        <w:rPr>
          <w:rFonts w:hint="eastAsia" w:ascii="仿宋" w:hAnsi="仿宋" w:eastAsia="仿宋"/>
          <w:bCs/>
          <w:kern w:val="44"/>
          <w:sz w:val="24"/>
          <w:lang w:val="en-US" w:eastAsia="zh-CN"/>
        </w:rPr>
        <w:t>工作</w:t>
      </w:r>
      <w:r>
        <w:rPr>
          <w:rFonts w:hint="eastAsia" w:ascii="仿宋" w:hAnsi="仿宋" w:eastAsia="仿宋"/>
          <w:bCs/>
          <w:kern w:val="44"/>
          <w:sz w:val="24"/>
          <w:lang w:val="en-US" w:eastAsia="zh-Hans"/>
        </w:rPr>
        <w:t>日时，甲方有权暂停或终止提供融资（不论保理债权是否已经完成受让，也不论保理合同项下的买方是否已经签署全部保理文件）及/或审批新的保理融资申请，或者单方面终止本协议。</w:t>
      </w:r>
      <w:r>
        <w:rPr>
          <w:rFonts w:hint="eastAsia" w:ascii="仿宋" w:hAnsi="仿宋" w:eastAsia="仿宋"/>
          <w:bCs/>
          <w:kern w:val="44"/>
          <w:sz w:val="24"/>
          <w:lang w:val="en-US" w:eastAsia="zh-CN"/>
        </w:rPr>
        <w:t>同时，甲方有权在结算保理尾款时，优先抵扣乙方应付未付的所有款项后，再将剩余款项（若有）结算给乙方。</w:t>
      </w:r>
    </w:p>
    <w:p>
      <w:pPr>
        <w:spacing w:line="360" w:lineRule="auto"/>
        <w:ind w:firstLine="480" w:firstLineChars="200"/>
        <w:jc w:val="left"/>
        <w:rPr>
          <w:rFonts w:hint="eastAsia" w:ascii="仿宋" w:hAnsi="仿宋" w:eastAsia="仿宋"/>
          <w:bCs/>
          <w:kern w:val="44"/>
          <w:sz w:val="24"/>
          <w:lang w:val="en-US" w:eastAsia="zh-Hans"/>
        </w:rPr>
      </w:pPr>
      <w:r>
        <w:rPr>
          <w:rFonts w:hint="default" w:ascii="仿宋" w:hAnsi="仿宋" w:eastAsia="仿宋"/>
          <w:bCs/>
          <w:kern w:val="44"/>
          <w:sz w:val="24"/>
          <w:lang w:eastAsia="zh-Hans"/>
        </w:rPr>
        <w:t>4、</w:t>
      </w:r>
      <w:r>
        <w:rPr>
          <w:rFonts w:hint="eastAsia" w:ascii="仿宋" w:hAnsi="仿宋" w:eastAsia="仿宋"/>
          <w:bCs/>
          <w:kern w:val="44"/>
          <w:sz w:val="24"/>
          <w:lang w:val="en-US" w:eastAsia="zh-Hans"/>
        </w:rPr>
        <w:t>乙方在任何情况下均不得以抵销甲方应付款为由拒绝支付保证金。</w:t>
      </w:r>
    </w:p>
    <w:p>
      <w:pPr>
        <w:spacing w:line="360" w:lineRule="auto"/>
        <w:ind w:firstLine="480" w:firstLineChars="200"/>
        <w:jc w:val="left"/>
        <w:rPr>
          <w:rFonts w:hint="eastAsia" w:ascii="仿宋" w:hAnsi="仿宋" w:eastAsia="仿宋"/>
          <w:bCs/>
          <w:kern w:val="44"/>
          <w:sz w:val="24"/>
          <w:lang w:val="en-US" w:eastAsia="zh-Hans"/>
        </w:rPr>
      </w:pPr>
      <w:r>
        <w:rPr>
          <w:rFonts w:hint="default" w:ascii="仿宋" w:hAnsi="仿宋" w:eastAsia="仿宋"/>
          <w:bCs/>
          <w:kern w:val="44"/>
          <w:sz w:val="24"/>
          <w:lang w:eastAsia="zh-Hans"/>
        </w:rPr>
        <w:t>5、</w:t>
      </w:r>
      <w:r>
        <w:rPr>
          <w:rFonts w:hint="eastAsia" w:ascii="仿宋" w:hAnsi="仿宋" w:eastAsia="仿宋"/>
          <w:bCs/>
          <w:kern w:val="44"/>
          <w:sz w:val="24"/>
          <w:lang w:val="en-US" w:eastAsia="zh-Hans"/>
        </w:rPr>
        <w:t>保证金担保的范围包含</w:t>
      </w:r>
      <w:r>
        <w:rPr>
          <w:rFonts w:hint="eastAsia" w:ascii="仿宋" w:hAnsi="仿宋" w:eastAsia="仿宋"/>
          <w:bCs/>
          <w:kern w:val="44"/>
          <w:sz w:val="24"/>
          <w:lang w:val="en-US" w:eastAsia="zh-CN"/>
        </w:rPr>
        <w:t>乙</w:t>
      </w:r>
      <w:r>
        <w:rPr>
          <w:rFonts w:hint="eastAsia" w:ascii="仿宋" w:hAnsi="仿宋" w:eastAsia="仿宋"/>
          <w:bCs/>
          <w:kern w:val="44"/>
          <w:sz w:val="24"/>
          <w:lang w:val="en-US" w:eastAsia="zh-Hans"/>
        </w:rPr>
        <w:t>方在相关保理合同项下应向甲方支付的全部款项和数额，包括但不限于全部保理本金、保理手续费、罚息、复利、违约金、反转让款</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甲方实现债权和担保权利的全部费用（包括但不限于诉讼费、仲裁费、律师费、差旅费、保管费、处置费、过户费等）及其他应付费用。</w:t>
      </w:r>
    </w:p>
    <w:p>
      <w:pPr>
        <w:spacing w:line="360" w:lineRule="auto"/>
        <w:ind w:firstLine="480" w:firstLineChars="200"/>
        <w:jc w:val="left"/>
        <w:rPr>
          <w:rFonts w:hint="default" w:ascii="仿宋" w:hAnsi="仿宋" w:eastAsia="仿宋"/>
          <w:bCs/>
          <w:kern w:val="44"/>
          <w:sz w:val="24"/>
          <w:lang w:eastAsia="zh-Hans"/>
        </w:rPr>
      </w:pPr>
      <w:r>
        <w:rPr>
          <w:rFonts w:hint="default" w:ascii="仿宋" w:hAnsi="仿宋" w:eastAsia="仿宋"/>
          <w:bCs/>
          <w:kern w:val="44"/>
          <w:sz w:val="24"/>
          <w:lang w:eastAsia="zh-Hans"/>
        </w:rPr>
        <w:t>6、</w:t>
      </w:r>
      <w:r>
        <w:rPr>
          <w:rFonts w:hint="eastAsia" w:ascii="仿宋" w:hAnsi="仿宋" w:eastAsia="仿宋"/>
          <w:bCs/>
          <w:kern w:val="44"/>
          <w:sz w:val="24"/>
          <w:lang w:val="en-US" w:eastAsia="zh-Hans"/>
        </w:rPr>
        <w:t>乙方的确认与承诺</w:t>
      </w:r>
      <w:r>
        <w:rPr>
          <w:rFonts w:hint="default" w:ascii="仿宋" w:hAnsi="仿宋" w:eastAsia="仿宋"/>
          <w:bCs/>
          <w:kern w:val="44"/>
          <w:sz w:val="24"/>
          <w:lang w:eastAsia="zh-Hans"/>
        </w:rPr>
        <w:t>：</w:t>
      </w:r>
    </w:p>
    <w:p>
      <w:pPr>
        <w:spacing w:line="360" w:lineRule="auto"/>
        <w:ind w:firstLine="480" w:firstLineChars="200"/>
        <w:jc w:val="left"/>
        <w:rPr>
          <w:rFonts w:hint="default" w:ascii="仿宋" w:hAnsi="仿宋" w:eastAsia="仿宋"/>
          <w:bCs/>
          <w:kern w:val="44"/>
          <w:sz w:val="24"/>
          <w:lang w:eastAsia="zh-Hans"/>
        </w:rPr>
      </w:pPr>
      <w:r>
        <w:rPr>
          <w:rFonts w:hint="default" w:ascii="仿宋" w:hAnsi="仿宋" w:eastAsia="仿宋"/>
          <w:bCs/>
          <w:kern w:val="44"/>
          <w:sz w:val="24"/>
          <w:lang w:eastAsia="zh-Hans"/>
        </w:rPr>
        <w:t>6</w:t>
      </w:r>
      <w:r>
        <w:rPr>
          <w:rFonts w:hint="eastAsia" w:ascii="仿宋" w:hAnsi="仿宋" w:eastAsia="仿宋"/>
          <w:bCs/>
          <w:kern w:val="44"/>
          <w:sz w:val="24"/>
          <w:lang w:val="en-US" w:eastAsia="zh-Hans"/>
        </w:rPr>
        <w:t>.</w:t>
      </w:r>
      <w:r>
        <w:rPr>
          <w:rFonts w:hint="default" w:ascii="仿宋" w:hAnsi="仿宋" w:eastAsia="仿宋"/>
          <w:bCs/>
          <w:kern w:val="44"/>
          <w:sz w:val="24"/>
          <w:lang w:eastAsia="zh-Hans"/>
        </w:rPr>
        <w:t>1</w:t>
      </w:r>
      <w:r>
        <w:rPr>
          <w:rFonts w:hint="eastAsia" w:ascii="仿宋" w:hAnsi="仿宋" w:eastAsia="仿宋"/>
          <w:bCs/>
          <w:kern w:val="44"/>
          <w:sz w:val="24"/>
          <w:lang w:val="en-US" w:eastAsia="zh-Hans"/>
        </w:rPr>
        <w:t>乙方确认已知晓保理合同项下的全部约定</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并对全部内容予以认可</w:t>
      </w:r>
      <w:r>
        <w:rPr>
          <w:rFonts w:hint="default" w:ascii="仿宋" w:hAnsi="仿宋" w:eastAsia="仿宋"/>
          <w:bCs/>
          <w:kern w:val="44"/>
          <w:sz w:val="24"/>
          <w:lang w:eastAsia="zh-Hans"/>
        </w:rPr>
        <w:t>；</w:t>
      </w:r>
    </w:p>
    <w:p>
      <w:pPr>
        <w:spacing w:line="360" w:lineRule="auto"/>
        <w:ind w:firstLine="480" w:firstLineChars="200"/>
        <w:jc w:val="left"/>
        <w:rPr>
          <w:rFonts w:hint="default" w:ascii="仿宋" w:hAnsi="仿宋" w:eastAsia="仿宋"/>
          <w:bCs/>
          <w:kern w:val="44"/>
          <w:sz w:val="24"/>
          <w:lang w:eastAsia="zh-Hans"/>
        </w:rPr>
      </w:pPr>
      <w:r>
        <w:rPr>
          <w:rFonts w:hint="default" w:ascii="仿宋" w:hAnsi="仿宋" w:eastAsia="仿宋"/>
          <w:bCs/>
          <w:kern w:val="44"/>
          <w:sz w:val="24"/>
          <w:lang w:eastAsia="zh-Hans"/>
        </w:rPr>
        <w:t>6</w:t>
      </w:r>
      <w:r>
        <w:rPr>
          <w:rFonts w:hint="eastAsia" w:ascii="仿宋" w:hAnsi="仿宋" w:eastAsia="仿宋"/>
          <w:bCs/>
          <w:kern w:val="44"/>
          <w:sz w:val="24"/>
          <w:lang w:val="en-US" w:eastAsia="zh-Hans"/>
        </w:rPr>
        <w:t>.</w:t>
      </w:r>
      <w:r>
        <w:rPr>
          <w:rFonts w:hint="default" w:ascii="仿宋" w:hAnsi="仿宋" w:eastAsia="仿宋"/>
          <w:bCs/>
          <w:kern w:val="44"/>
          <w:sz w:val="24"/>
          <w:lang w:eastAsia="zh-Hans"/>
        </w:rPr>
        <w:t>2</w:t>
      </w:r>
      <w:r>
        <w:rPr>
          <w:rFonts w:hint="eastAsia" w:ascii="仿宋" w:hAnsi="仿宋" w:eastAsia="仿宋"/>
          <w:bCs/>
          <w:kern w:val="44"/>
          <w:sz w:val="24"/>
          <w:lang w:val="en-US" w:eastAsia="zh-Hans"/>
        </w:rPr>
        <w:t>乙方确认该提供保证金的行为已经按照法律法规相关要求完成了必需的内部决策程序</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包括但不限于完成了董事会及股东会决议程序</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并获得了共有人</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如涉及</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的同意</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不存在任何效力瑕疵</w:t>
      </w:r>
      <w:r>
        <w:rPr>
          <w:rFonts w:hint="default" w:ascii="仿宋" w:hAnsi="仿宋" w:eastAsia="仿宋"/>
          <w:bCs/>
          <w:kern w:val="44"/>
          <w:sz w:val="24"/>
          <w:lang w:eastAsia="zh-Hans"/>
        </w:rPr>
        <w:t>；</w:t>
      </w:r>
    </w:p>
    <w:p>
      <w:pPr>
        <w:spacing w:line="360" w:lineRule="auto"/>
        <w:ind w:firstLine="480" w:firstLineChars="200"/>
        <w:jc w:val="left"/>
        <w:rPr>
          <w:rFonts w:hint="default" w:ascii="仿宋" w:hAnsi="仿宋" w:eastAsia="仿宋"/>
          <w:bCs/>
          <w:kern w:val="44"/>
          <w:sz w:val="24"/>
          <w:lang w:eastAsia="zh-Hans"/>
        </w:rPr>
      </w:pPr>
      <w:r>
        <w:rPr>
          <w:rFonts w:hint="default" w:ascii="仿宋" w:hAnsi="仿宋" w:eastAsia="仿宋"/>
          <w:bCs/>
          <w:kern w:val="44"/>
          <w:sz w:val="24"/>
          <w:lang w:eastAsia="zh-Hans"/>
        </w:rPr>
        <w:t>6</w:t>
      </w:r>
      <w:r>
        <w:rPr>
          <w:rFonts w:hint="eastAsia" w:ascii="仿宋" w:hAnsi="仿宋" w:eastAsia="仿宋"/>
          <w:bCs/>
          <w:kern w:val="44"/>
          <w:sz w:val="24"/>
          <w:lang w:val="en-US" w:eastAsia="zh-Hans"/>
        </w:rPr>
        <w:t>.</w:t>
      </w:r>
      <w:r>
        <w:rPr>
          <w:rFonts w:hint="default" w:ascii="仿宋" w:hAnsi="仿宋" w:eastAsia="仿宋"/>
          <w:bCs/>
          <w:kern w:val="44"/>
          <w:sz w:val="24"/>
          <w:lang w:eastAsia="zh-Hans"/>
        </w:rPr>
        <w:t>3</w:t>
      </w:r>
      <w:r>
        <w:rPr>
          <w:rFonts w:hint="eastAsia" w:ascii="仿宋" w:hAnsi="仿宋" w:eastAsia="仿宋"/>
          <w:bCs/>
          <w:kern w:val="44"/>
          <w:sz w:val="24"/>
          <w:lang w:val="en-US" w:eastAsia="zh-Hans"/>
        </w:rPr>
        <w:t>乙方确认相关保证金款项的来源合法</w:t>
      </w:r>
      <w:r>
        <w:rPr>
          <w:rFonts w:hint="default" w:ascii="仿宋" w:hAnsi="仿宋" w:eastAsia="仿宋"/>
          <w:bCs/>
          <w:kern w:val="44"/>
          <w:sz w:val="24"/>
          <w:lang w:eastAsia="zh-Hans"/>
        </w:rPr>
        <w:t>。</w:t>
      </w:r>
    </w:p>
    <w:p>
      <w:pPr>
        <w:numPr>
          <w:ilvl w:val="0"/>
          <w:numId w:val="4"/>
        </w:numPr>
        <w:spacing w:line="360" w:lineRule="auto"/>
        <w:ind w:firstLine="480" w:firstLineChars="200"/>
        <w:jc w:val="left"/>
        <w:rPr>
          <w:rFonts w:hint="eastAsia" w:ascii="仿宋" w:hAnsi="仿宋" w:eastAsia="仿宋"/>
          <w:bCs/>
          <w:kern w:val="44"/>
          <w:sz w:val="24"/>
          <w:lang w:val="en-US" w:eastAsia="zh-Hans"/>
        </w:rPr>
      </w:pPr>
      <w:r>
        <w:rPr>
          <w:rFonts w:hint="eastAsia" w:ascii="仿宋" w:hAnsi="仿宋" w:eastAsia="仿宋"/>
          <w:bCs/>
          <w:kern w:val="44"/>
          <w:sz w:val="24"/>
          <w:lang w:val="en-US" w:eastAsia="zh-Hans"/>
        </w:rPr>
        <w:t>保理合同项下的权利义务全部终止后</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如保证金仍有剩余</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则甲方应当在【30】个工作日内退换至乙方指定账户，合作期间保证金不计息。</w:t>
      </w:r>
    </w:p>
    <w:p>
      <w:pPr>
        <w:numPr>
          <w:ilvl w:val="0"/>
          <w:numId w:val="4"/>
        </w:numPr>
        <w:spacing w:line="360" w:lineRule="auto"/>
        <w:ind w:firstLine="480" w:firstLineChars="200"/>
        <w:jc w:val="left"/>
        <w:rPr>
          <w:rFonts w:hint="eastAsia" w:ascii="仿宋" w:hAnsi="仿宋" w:eastAsia="仿宋"/>
          <w:bCs/>
          <w:kern w:val="44"/>
          <w:sz w:val="24"/>
          <w:lang w:val="en-US" w:eastAsia="zh-Hans"/>
        </w:rPr>
      </w:pPr>
      <w:r>
        <w:rPr>
          <w:rFonts w:hint="eastAsia" w:ascii="仿宋" w:hAnsi="仿宋" w:eastAsia="仿宋"/>
          <w:bCs/>
          <w:kern w:val="44"/>
          <w:sz w:val="24"/>
          <w:lang w:val="en-US" w:eastAsia="zh-CN"/>
        </w:rPr>
        <w:t>甲方未能及时提供保理服务，导致乙方目的不能实现的，甲方承担违约责任，甲方应当向乙方双倍返还保证金，违约金不足以弥补乙方损失的，还应当向甲方承担损失的赔偿责任。</w:t>
      </w:r>
    </w:p>
    <w:p>
      <w:pPr>
        <w:spacing w:line="360" w:lineRule="auto"/>
        <w:ind w:firstLine="480" w:firstLineChars="200"/>
        <w:jc w:val="left"/>
        <w:rPr>
          <w:rFonts w:hint="eastAsia" w:ascii="仿宋" w:hAnsi="仿宋" w:eastAsia="仿宋"/>
          <w:bCs/>
          <w:kern w:val="44"/>
          <w:sz w:val="24"/>
          <w:lang w:val="en-US" w:eastAsia="zh-Hans"/>
        </w:rPr>
      </w:pPr>
      <w:r>
        <w:rPr>
          <w:rFonts w:hint="eastAsia" w:ascii="仿宋" w:hAnsi="仿宋" w:eastAsia="仿宋"/>
          <w:bCs/>
          <w:kern w:val="44"/>
          <w:sz w:val="24"/>
          <w:lang w:val="en-US" w:eastAsia="zh-CN"/>
        </w:rPr>
        <w:t>9</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本协议发生争议时</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应双方友好解决</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如无法协商</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任意一方有权向原告所在地或本协议签订地</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重庆市江北区</w:t>
      </w:r>
      <w:r>
        <w:rPr>
          <w:rFonts w:hint="default" w:ascii="仿宋" w:hAnsi="仿宋" w:eastAsia="仿宋"/>
          <w:bCs/>
          <w:kern w:val="44"/>
          <w:sz w:val="24"/>
          <w:lang w:eastAsia="zh-Hans"/>
        </w:rPr>
        <w:t>）</w:t>
      </w:r>
      <w:r>
        <w:rPr>
          <w:rFonts w:hint="eastAsia" w:ascii="仿宋" w:hAnsi="仿宋" w:eastAsia="仿宋"/>
          <w:bCs/>
          <w:kern w:val="44"/>
          <w:sz w:val="24"/>
          <w:lang w:eastAsia="zh-CN"/>
        </w:rPr>
        <w:t>、</w:t>
      </w:r>
      <w:r>
        <w:rPr>
          <w:rFonts w:hint="eastAsia" w:ascii="仿宋" w:hAnsi="仿宋" w:eastAsia="仿宋"/>
          <w:szCs w:val="21"/>
          <w:lang w:eastAsia="zh-Hans"/>
        </w:rPr>
        <w:t>原告</w:t>
      </w:r>
      <w:r>
        <w:rPr>
          <w:rFonts w:hint="eastAsia" w:ascii="仿宋" w:hAnsi="仿宋" w:eastAsia="仿宋"/>
          <w:bCs/>
          <w:kern w:val="44"/>
          <w:sz w:val="24"/>
          <w:lang w:val="en-US" w:eastAsia="zh-Hans"/>
        </w:rPr>
        <w:t>所在地人民法院提起诉讼</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同时双方确认</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任意一方及司法机关可按照本协议首部约定的方式进行通知及送达</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如发生变更</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变更方应以书面方式通知对方并获得对方的确认</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否则应承担相应的不利后果</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以邮寄送达的</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发出后三日内视为送达</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以电子送达的</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发出即视为送达</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司法机关</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包括但不限于法院</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司法调解组织</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进行通知及送达时</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上述约定适用于一审</w:t>
      </w:r>
      <w:r>
        <w:rPr>
          <w:rFonts w:hint="default" w:ascii="仿宋" w:hAnsi="仿宋" w:eastAsia="仿宋"/>
          <w:bCs/>
          <w:kern w:val="44"/>
          <w:sz w:val="24"/>
          <w:lang w:eastAsia="zh-Hans"/>
        </w:rPr>
        <w:t>、</w:t>
      </w:r>
      <w:r>
        <w:rPr>
          <w:rFonts w:hint="eastAsia" w:ascii="仿宋" w:hAnsi="仿宋" w:eastAsia="仿宋"/>
          <w:bCs/>
          <w:kern w:val="44"/>
          <w:sz w:val="24"/>
          <w:lang w:val="en-US" w:eastAsia="zh-Hans"/>
        </w:rPr>
        <w:t>二审及执行的全部流程</w:t>
      </w:r>
      <w:r>
        <w:rPr>
          <w:rFonts w:hint="default" w:ascii="仿宋" w:hAnsi="仿宋" w:eastAsia="仿宋"/>
          <w:bCs/>
          <w:kern w:val="44"/>
          <w:sz w:val="24"/>
          <w:lang w:eastAsia="zh-Hans"/>
        </w:rPr>
        <w:t>。</w:t>
      </w:r>
    </w:p>
    <w:p>
      <w:pPr>
        <w:spacing w:line="360" w:lineRule="auto"/>
        <w:ind w:firstLine="480" w:firstLineChars="200"/>
        <w:jc w:val="left"/>
        <w:rPr>
          <w:rFonts w:hint="eastAsia" w:ascii="仿宋" w:hAnsi="仿宋" w:eastAsia="仿宋"/>
          <w:bCs/>
          <w:kern w:val="44"/>
          <w:sz w:val="24"/>
          <w:lang w:val="en-US" w:eastAsia="zh-Hans"/>
        </w:rPr>
      </w:pPr>
      <w:r>
        <w:rPr>
          <w:rFonts w:hint="eastAsia" w:ascii="仿宋" w:hAnsi="仿宋" w:eastAsia="仿宋"/>
          <w:bCs/>
          <w:kern w:val="44"/>
          <w:sz w:val="24"/>
          <w:lang w:eastAsia="zh-Hans"/>
        </w:rPr>
        <w:t>9、</w:t>
      </w:r>
      <w:r>
        <w:rPr>
          <w:rFonts w:hint="eastAsia" w:ascii="仿宋" w:hAnsi="仿宋" w:eastAsia="仿宋"/>
          <w:bCs/>
          <w:kern w:val="44"/>
          <w:sz w:val="24"/>
          <w:lang w:val="en-US" w:eastAsia="zh-Hans"/>
        </w:rPr>
        <w:t>本协议</w:t>
      </w:r>
      <w:r>
        <w:rPr>
          <w:rFonts w:hint="eastAsia" w:ascii="仿宋" w:hAnsi="仿宋" w:eastAsia="仿宋"/>
          <w:bCs/>
          <w:kern w:val="44"/>
          <w:sz w:val="24"/>
          <w:lang w:val="en-US" w:eastAsia="zh-CN"/>
        </w:rPr>
        <w:t>壹</w:t>
      </w:r>
      <w:r>
        <w:rPr>
          <w:rFonts w:hint="eastAsia" w:ascii="仿宋" w:hAnsi="仿宋" w:eastAsia="仿宋"/>
          <w:bCs/>
          <w:kern w:val="44"/>
          <w:sz w:val="24"/>
          <w:lang w:val="en-US" w:eastAsia="zh-Hans"/>
        </w:rPr>
        <w:t>式</w:t>
      </w:r>
      <w:r>
        <w:rPr>
          <w:rFonts w:hint="eastAsia" w:ascii="仿宋" w:hAnsi="仿宋" w:eastAsia="仿宋"/>
          <w:bCs/>
          <w:kern w:val="44"/>
          <w:sz w:val="24"/>
          <w:lang w:val="en-US" w:eastAsia="zh-CN"/>
        </w:rPr>
        <w:t>贰</w:t>
      </w:r>
      <w:r>
        <w:rPr>
          <w:rFonts w:hint="eastAsia" w:ascii="仿宋" w:hAnsi="仿宋" w:eastAsia="仿宋"/>
          <w:bCs/>
          <w:kern w:val="44"/>
          <w:sz w:val="24"/>
          <w:lang w:val="en-US" w:eastAsia="zh-Hans"/>
        </w:rPr>
        <w:t>份，甲方执壹份，乙方执壹份，具有同等法律效力，自双方签字或盖章之日起生效。</w:t>
      </w:r>
    </w:p>
    <w:p>
      <w:pPr>
        <w:spacing w:line="360" w:lineRule="auto"/>
        <w:ind w:firstLine="480" w:firstLineChars="200"/>
        <w:jc w:val="left"/>
        <w:rPr>
          <w:rFonts w:hint="eastAsia" w:ascii="仿宋" w:hAnsi="仿宋" w:eastAsia="仿宋"/>
          <w:bCs/>
          <w:kern w:val="44"/>
          <w:sz w:val="24"/>
          <w:lang w:val="en-US" w:eastAsia="zh-Hans"/>
        </w:rPr>
      </w:pPr>
    </w:p>
    <w:p>
      <w:pPr>
        <w:spacing w:line="360" w:lineRule="auto"/>
        <w:ind w:firstLine="480" w:firstLineChars="200"/>
        <w:jc w:val="left"/>
        <w:rPr>
          <w:rFonts w:hint="eastAsia" w:ascii="仿宋" w:hAnsi="仿宋" w:eastAsia="仿宋"/>
          <w:bCs/>
          <w:kern w:val="44"/>
          <w:sz w:val="24"/>
          <w:lang w:val="en-US" w:eastAsia="zh-Hans"/>
        </w:rPr>
      </w:pPr>
      <w:r>
        <w:rPr>
          <w:rFonts w:hint="eastAsia" w:ascii="仿宋" w:hAnsi="仿宋" w:eastAsia="仿宋"/>
          <w:bCs/>
          <w:kern w:val="44"/>
          <w:sz w:val="24"/>
          <w:lang w:val="en-US" w:eastAsia="zh-Hans"/>
        </w:rPr>
        <w:t>甲方（盖章）：                         乙方（盖章）：</w:t>
      </w:r>
    </w:p>
    <w:p>
      <w:pPr>
        <w:spacing w:line="360" w:lineRule="auto"/>
        <w:ind w:firstLine="480" w:firstLineChars="200"/>
        <w:jc w:val="left"/>
        <w:rPr>
          <w:rFonts w:hint="eastAsia" w:ascii="仿宋" w:hAnsi="仿宋" w:eastAsia="仿宋"/>
          <w:bCs/>
          <w:kern w:val="44"/>
          <w:sz w:val="24"/>
          <w:lang w:val="en-US" w:eastAsia="zh-Hans"/>
        </w:rPr>
      </w:pPr>
      <w:r>
        <w:rPr>
          <w:rFonts w:hint="eastAsia" w:ascii="仿宋" w:hAnsi="仿宋" w:eastAsia="仿宋"/>
          <w:bCs/>
          <w:kern w:val="44"/>
          <w:sz w:val="24"/>
          <w:lang w:val="en-US" w:eastAsia="zh-Hans"/>
        </w:rPr>
        <w:t xml:space="preserve">授权代表（签字）：                     授权代表（签字）： </w:t>
      </w:r>
    </w:p>
    <w:p>
      <w:pPr>
        <w:spacing w:line="360" w:lineRule="auto"/>
        <w:ind w:firstLine="480" w:firstLineChars="200"/>
        <w:jc w:val="left"/>
        <w:rPr>
          <w:rFonts w:hint="eastAsia" w:ascii="仿宋" w:hAnsi="仿宋" w:eastAsia="仿宋"/>
          <w:bCs/>
          <w:kern w:val="44"/>
          <w:sz w:val="24"/>
          <w:lang w:val="en-US" w:eastAsia="zh-Hans"/>
        </w:rPr>
      </w:pPr>
    </w:p>
    <w:p>
      <w:pPr>
        <w:spacing w:line="360" w:lineRule="auto"/>
        <w:jc w:val="left"/>
        <w:rPr>
          <w:rFonts w:hint="eastAsia" w:ascii="仿宋" w:hAnsi="仿宋" w:eastAsia="仿宋"/>
          <w:bCs/>
          <w:kern w:val="44"/>
          <w:sz w:val="24"/>
          <w:lang w:val="en-US" w:eastAsia="zh-Hans"/>
        </w:rPr>
      </w:pPr>
      <w:r>
        <w:rPr>
          <w:rFonts w:hint="eastAsia" w:ascii="仿宋" w:hAnsi="仿宋" w:eastAsia="仿宋"/>
          <w:bCs/>
          <w:kern w:val="44"/>
          <w:sz w:val="24"/>
          <w:lang w:val="en-US" w:eastAsia="zh-Hans"/>
        </w:rPr>
        <w:t>签订时间：  年 月  日</w:t>
      </w:r>
      <w:r>
        <w:rPr>
          <w:rFonts w:hint="eastAsia" w:ascii="仿宋" w:hAnsi="仿宋" w:eastAsia="仿宋"/>
          <w:bCs/>
          <w:kern w:val="44"/>
          <w:sz w:val="24"/>
          <w:lang w:val="en-US" w:eastAsia="zh-Hans"/>
        </w:rPr>
        <w:br w:type="textWrapping"/>
      </w:r>
      <w:r>
        <w:rPr>
          <w:rFonts w:hint="eastAsia" w:ascii="仿宋" w:hAnsi="仿宋" w:eastAsia="仿宋"/>
          <w:bCs/>
          <w:kern w:val="44"/>
          <w:sz w:val="24"/>
          <w:lang w:val="en-US" w:eastAsia="zh-Hans"/>
        </w:rPr>
        <w:t>签订地点：重庆市江北区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pM e'3">
    <w:altName w:val="Segoe Print"/>
    <w:panose1 w:val="020B0604020202020204"/>
    <w:charset w:val="4D"/>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AD598"/>
    <w:multiLevelType w:val="singleLevel"/>
    <w:tmpl w:val="EA1AD598"/>
    <w:lvl w:ilvl="0" w:tentative="0">
      <w:start w:val="7"/>
      <w:numFmt w:val="decimal"/>
      <w:suff w:val="nothing"/>
      <w:lvlText w:val="%1、"/>
      <w:lvlJc w:val="left"/>
    </w:lvl>
  </w:abstractNum>
  <w:abstractNum w:abstractNumId="1">
    <w:nsid w:val="4BD14618"/>
    <w:multiLevelType w:val="multilevel"/>
    <w:tmpl w:val="4BD14618"/>
    <w:lvl w:ilvl="0" w:tentative="0">
      <w:start w:val="1"/>
      <w:numFmt w:val="decimal"/>
      <w:pStyle w:val="7"/>
      <w:suff w:val="nothing"/>
      <w:lvlText w:val="第%1条"/>
      <w:lvlJc w:val="left"/>
      <w:pPr>
        <w:ind w:left="907" w:hanging="624"/>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lang w:val="en-US"/>
      </w:rPr>
    </w:lvl>
    <w:lvl w:ilvl="1" w:tentative="0">
      <w:start w:val="1"/>
      <w:numFmt w:val="decimal"/>
      <w:pStyle w:val="5"/>
      <w:lvlText w:val="%1.%2"/>
      <w:lvlJc w:val="right"/>
      <w:pPr>
        <w:tabs>
          <w:tab w:val="left" w:pos="1470"/>
        </w:tabs>
        <w:ind w:left="1266" w:hanging="132"/>
      </w:pPr>
      <w:rPr>
        <w:rFonts w:hint="default" w:ascii="Times New Roman" w:hAnsi="Times New Roman"/>
        <w:b w:val="0"/>
        <w:i w:val="0"/>
        <w:color w:val="auto"/>
        <w:sz w:val="24"/>
        <w:szCs w:val="24"/>
        <w:u w:val="none"/>
      </w:rPr>
    </w:lvl>
    <w:lvl w:ilvl="2" w:tentative="0">
      <w:start w:val="1"/>
      <w:numFmt w:val="decimal"/>
      <w:lvlText w:val="7.%3 "/>
      <w:lvlJc w:val="left"/>
      <w:pPr>
        <w:ind w:left="385" w:hanging="720"/>
      </w:pPr>
      <w:rPr>
        <w:rFonts w:hint="eastAsia"/>
        <w:b w:val="0"/>
        <w:i w:val="0"/>
        <w:color w:val="auto"/>
        <w:sz w:val="22"/>
        <w:szCs w:val="22"/>
        <w:u w:val="none"/>
      </w:rPr>
    </w:lvl>
    <w:lvl w:ilvl="3" w:tentative="0">
      <w:start w:val="1"/>
      <w:numFmt w:val="decimal"/>
      <w:pStyle w:val="6"/>
      <w:lvlText w:val="%1.%2.%3.%4"/>
      <w:lvlJc w:val="left"/>
      <w:pPr>
        <w:ind w:left="572"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tabs>
          <w:tab w:val="left" w:pos="299"/>
        </w:tabs>
        <w:ind w:left="299" w:hanging="1008"/>
      </w:pPr>
      <w:rPr>
        <w:rFonts w:hint="eastAsia"/>
      </w:rPr>
    </w:lvl>
    <w:lvl w:ilvl="5" w:tentative="0">
      <w:start w:val="1"/>
      <w:numFmt w:val="decimal"/>
      <w:lvlText w:val="%1.%2.%3.%4.%5.%6"/>
      <w:lvlJc w:val="left"/>
      <w:pPr>
        <w:tabs>
          <w:tab w:val="left" w:pos="443"/>
        </w:tabs>
        <w:ind w:left="443" w:hanging="1152"/>
      </w:pPr>
      <w:rPr>
        <w:rFonts w:hint="eastAsia"/>
      </w:rPr>
    </w:lvl>
    <w:lvl w:ilvl="6" w:tentative="0">
      <w:start w:val="1"/>
      <w:numFmt w:val="decimal"/>
      <w:lvlText w:val="%1.%2.%3.%4.%5.%6.%7"/>
      <w:lvlJc w:val="left"/>
      <w:pPr>
        <w:tabs>
          <w:tab w:val="left" w:pos="587"/>
        </w:tabs>
        <w:ind w:left="587" w:hanging="1296"/>
      </w:pPr>
      <w:rPr>
        <w:rFonts w:hint="eastAsia"/>
      </w:rPr>
    </w:lvl>
    <w:lvl w:ilvl="7" w:tentative="0">
      <w:start w:val="1"/>
      <w:numFmt w:val="decimal"/>
      <w:lvlText w:val="%1.%2.%3.%4.%5.%6.%7.%8"/>
      <w:lvlJc w:val="left"/>
      <w:pPr>
        <w:tabs>
          <w:tab w:val="left" w:pos="731"/>
        </w:tabs>
        <w:ind w:left="731" w:hanging="1440"/>
      </w:pPr>
      <w:rPr>
        <w:rFonts w:hint="eastAsia"/>
      </w:rPr>
    </w:lvl>
    <w:lvl w:ilvl="8" w:tentative="0">
      <w:start w:val="1"/>
      <w:numFmt w:val="decimal"/>
      <w:lvlText w:val=".%2.%3.%4.%5.%6.%7.%1%8.%9"/>
      <w:lvlJc w:val="left"/>
      <w:pPr>
        <w:tabs>
          <w:tab w:val="left" w:pos="875"/>
        </w:tabs>
        <w:ind w:left="875" w:hanging="1584"/>
      </w:pPr>
      <w:rPr>
        <w:rFonts w:hint="eastAsia"/>
      </w:rPr>
    </w:lvl>
  </w:abstractNum>
  <w:abstractNum w:abstractNumId="2">
    <w:nsid w:val="623B8A71"/>
    <w:multiLevelType w:val="singleLevel"/>
    <w:tmpl w:val="623B8A71"/>
    <w:lvl w:ilvl="0" w:tentative="0">
      <w:start w:val="2"/>
      <w:numFmt w:val="decimal"/>
      <w:suff w:val="nothing"/>
      <w:lvlText w:val="%1、"/>
      <w:lvlJc w:val="left"/>
    </w:lvl>
  </w:abstractNum>
  <w:abstractNum w:abstractNumId="3">
    <w:nsid w:val="7EDFDC7A"/>
    <w:multiLevelType w:val="singleLevel"/>
    <w:tmpl w:val="7EDFDC7A"/>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mMzZhN2NmZGQ5ZmU5OTUxZjZlODA4YzlmNTJiMTIifQ=="/>
  </w:docVars>
  <w:rsids>
    <w:rsidRoot w:val="00CD37D6"/>
    <w:rsid w:val="00183D58"/>
    <w:rsid w:val="005677CA"/>
    <w:rsid w:val="005F60C6"/>
    <w:rsid w:val="00654D2B"/>
    <w:rsid w:val="008A43B5"/>
    <w:rsid w:val="00954E6A"/>
    <w:rsid w:val="00A66C7D"/>
    <w:rsid w:val="00B75414"/>
    <w:rsid w:val="00B829A5"/>
    <w:rsid w:val="00BD7DC4"/>
    <w:rsid w:val="00CD37D6"/>
    <w:rsid w:val="0B393E4C"/>
    <w:rsid w:val="0D281BA0"/>
    <w:rsid w:val="1C372A9A"/>
    <w:rsid w:val="206F6B4E"/>
    <w:rsid w:val="2F674A6D"/>
    <w:rsid w:val="322E0CB4"/>
    <w:rsid w:val="484C7029"/>
    <w:rsid w:val="52427D9C"/>
    <w:rsid w:val="5D94592C"/>
    <w:rsid w:val="65303B34"/>
    <w:rsid w:val="6AE97E84"/>
    <w:rsid w:val="72096557"/>
    <w:rsid w:val="7CC22CB2"/>
    <w:rsid w:val="D7B85ADA"/>
    <w:rsid w:val="FD50F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customStyle="1" w:styleId="5">
    <w:name w:val="中文二级标题"/>
    <w:qFormat/>
    <w:uiPriority w:val="0"/>
    <w:pPr>
      <w:numPr>
        <w:ilvl w:val="1"/>
        <w:numId w:val="1"/>
      </w:numPr>
      <w:tabs>
        <w:tab w:val="left" w:pos="336"/>
        <w:tab w:val="left" w:pos="624"/>
        <w:tab w:val="left" w:pos="2037"/>
        <w:tab w:val="left" w:pos="2321"/>
        <w:tab w:val="left" w:pos="5014"/>
      </w:tabs>
      <w:spacing w:line="360" w:lineRule="auto"/>
      <w:ind w:right="50" w:rightChars="50"/>
    </w:pPr>
    <w:rPr>
      <w:rFonts w:ascii="宋体" w:hAnsi="宋体" w:eastAsia="仿宋" w:cs="Times New Roman"/>
      <w:bCs/>
      <w:kern w:val="44"/>
      <w:sz w:val="24"/>
      <w:szCs w:val="23"/>
      <w:lang w:val="en-US" w:eastAsia="zh-CN" w:bidi="ar-SA"/>
    </w:rPr>
  </w:style>
  <w:style w:type="paragraph" w:customStyle="1" w:styleId="6">
    <w:name w:val="中文四级标题"/>
    <w:qFormat/>
    <w:uiPriority w:val="0"/>
    <w:pPr>
      <w:numPr>
        <w:ilvl w:val="3"/>
        <w:numId w:val="1"/>
      </w:numPr>
      <w:spacing w:beforeLines="50" w:afterLines="50"/>
    </w:pPr>
    <w:rPr>
      <w:rFonts w:ascii="宋体" w:hAnsi="宋体" w:eastAsia="宋体" w:cs="Times New Roman"/>
      <w:bCs/>
      <w:kern w:val="44"/>
      <w:sz w:val="23"/>
      <w:szCs w:val="23"/>
      <w:lang w:val="en-US" w:eastAsia="zh-CN" w:bidi="ar-SA"/>
    </w:rPr>
  </w:style>
  <w:style w:type="paragraph" w:customStyle="1" w:styleId="7">
    <w:name w:val="中文一级标题"/>
    <w:qFormat/>
    <w:uiPriority w:val="0"/>
    <w:pPr>
      <w:widowControl w:val="0"/>
      <w:numPr>
        <w:ilvl w:val="0"/>
        <w:numId w:val="1"/>
      </w:numPr>
      <w:tabs>
        <w:tab w:val="left" w:pos="720"/>
        <w:tab w:val="left" w:pos="1701"/>
      </w:tabs>
      <w:spacing w:line="360" w:lineRule="auto"/>
      <w:outlineLvl w:val="0"/>
    </w:pPr>
    <w:rPr>
      <w:rFonts w:ascii="宋体" w:hAnsi="宋体" w:eastAsia="黑体" w:cs="Times New Roman"/>
      <w:b/>
      <w:bCs/>
      <w:kern w:val="44"/>
      <w:sz w:val="28"/>
      <w:szCs w:val="23"/>
      <w:lang w:val="en-US" w:eastAsia="zh-CN" w:bidi="ar-SA"/>
    </w:rPr>
  </w:style>
  <w:style w:type="paragraph" w:customStyle="1" w:styleId="8">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1335</Words>
  <Characters>1346</Characters>
  <Lines>4</Lines>
  <Paragraphs>1</Paragraphs>
  <TotalTime>86</TotalTime>
  <ScaleCrop>false</ScaleCrop>
  <LinksUpToDate>false</LinksUpToDate>
  <CharactersWithSpaces>1412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2022-03-22T10:41:00Z</dcterms:created>
  <dc:creator>贾 真</dc:creator>
  <cp:lastModifiedBy>万律365</cp:lastModifiedBy>
  <dcterms:modified xsi:type="dcterms:W3CDTF">2022-07-26T07:29:36Z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A72E95B1EAC54367AD0ECD71DEB7D869</vt:lpwstr>
  </property>
</Properties>
</file>