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资金担保合同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甲方（转让方）：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统一社会信用代码：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乙方（受让方）：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统一社会信用代码：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丙方（担保方）：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统一社会信用代码：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丙方愿意就甲、乙的股权转让过程中乙方资金安全提供资金担保。经各方协商一致，达成本合同：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一、丙方在本协议中为乙方资金安全提供资金担保，有责任协调甲、乙双方做到：甲方在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有限公司股权无法转让过户给乙方时，乙方能收回转股协议约定的为股权转让所支付的金额。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二、甲方将其持有的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股权转让给乙方，总金额为人民币（大写）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三、甲方在股权转让过程中收到乙方提交的个人资料、本人身份证以及股权过户的全部款项之日起，在七个工作日内（如遇到法定节假日顺延至下一个工作日）完成甲乙双方的股权过户事宜。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甲方在协议规定的时间内未将其持有的股权转让给乙方，甲方必须把乙方交纳的因股权过户产生的全部款项如数退还给乙方，如果乙方未能顺利从甲方处取回上述款项，则由丙方在第四个工作日承担先行还款义务，同时，丙方有权向甲方追讨该款项并保留相应的权利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五、本合同生效后，甲方和乙方如需要变更主合同项下有关条款应征得丙方同意，由乙、丙双方达成书面协议。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六、在本合同有效期内乙、丙任何一方不得擅自变更或解除本合同。需变更本合同条款时，应经双方协商同意，达成书面协议。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七、本担保合同在甲乙双方完成股权转让，乙方收到股权托管卡原件后自动终止。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八、违约责任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1.若甲乙双方在办理股权转让时，甲方在合同规定的时间内没有履行甲方所应履行的义务时，乙方有权要求丙方履行先给付义务。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2.甲方在规定的时间内办理好股权转让到乙方名下，乙方违约，丙方视甲乙双方完成股权转让，丙方不承担乙方资金担保义务。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九、因本合同引起的或与本合同有关的任何争议，由合同各方协商解决，也可由有关部门调解。协商或调解不成的，按下列第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种方式解决：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（1）提交位于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             </w:t>
      </w:r>
      <w:r>
        <w:rPr>
          <w:rFonts w:hint="eastAsia" w:ascii="宋体" w:hAnsi="宋体" w:eastAsia="宋体" w:cs="宋体"/>
          <w:sz w:val="24"/>
          <w:szCs w:val="24"/>
        </w:rPr>
        <w:t> （地点）的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             </w:t>
      </w:r>
      <w:r>
        <w:rPr>
          <w:rFonts w:hint="eastAsia" w:ascii="宋体" w:hAnsi="宋体" w:eastAsia="宋体" w:cs="宋体"/>
          <w:sz w:val="24"/>
          <w:szCs w:val="24"/>
        </w:rPr>
        <w:t>  仲裁委员会仲裁。仲裁裁决是终局的，对各方均有约束力；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（2）依法向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 所在地有管辖权的人民法院起诉。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十、本合同一式三份，三方各执一份，由乙、丙双方签字盖章之日起生效。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丙方（盖章）：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E1A30"/>
    <w:rsid w:val="001C7F6F"/>
    <w:rsid w:val="04CC0A8F"/>
    <w:rsid w:val="0695443F"/>
    <w:rsid w:val="06D1238E"/>
    <w:rsid w:val="093C0539"/>
    <w:rsid w:val="0AA50915"/>
    <w:rsid w:val="0DEE4D50"/>
    <w:rsid w:val="0FF478E4"/>
    <w:rsid w:val="14AA1055"/>
    <w:rsid w:val="1514042B"/>
    <w:rsid w:val="15A80536"/>
    <w:rsid w:val="1B864D1E"/>
    <w:rsid w:val="1D7779BA"/>
    <w:rsid w:val="1DE47975"/>
    <w:rsid w:val="211E1A30"/>
    <w:rsid w:val="26EC6714"/>
    <w:rsid w:val="282A6839"/>
    <w:rsid w:val="29A667E1"/>
    <w:rsid w:val="2A531817"/>
    <w:rsid w:val="2A94288C"/>
    <w:rsid w:val="2D137DEC"/>
    <w:rsid w:val="2F9C595E"/>
    <w:rsid w:val="323175A2"/>
    <w:rsid w:val="36FB517C"/>
    <w:rsid w:val="40636925"/>
    <w:rsid w:val="42863CEF"/>
    <w:rsid w:val="43520C57"/>
    <w:rsid w:val="44542324"/>
    <w:rsid w:val="461A6572"/>
    <w:rsid w:val="49FF2E66"/>
    <w:rsid w:val="4A7A60E5"/>
    <w:rsid w:val="4B9F0EB6"/>
    <w:rsid w:val="4C127479"/>
    <w:rsid w:val="4C2869D0"/>
    <w:rsid w:val="53FA560B"/>
    <w:rsid w:val="545928B7"/>
    <w:rsid w:val="54B14717"/>
    <w:rsid w:val="55A53B56"/>
    <w:rsid w:val="56F87A19"/>
    <w:rsid w:val="5E8B0512"/>
    <w:rsid w:val="646D5EB4"/>
    <w:rsid w:val="64F82533"/>
    <w:rsid w:val="6655029F"/>
    <w:rsid w:val="6685031C"/>
    <w:rsid w:val="6C951F39"/>
    <w:rsid w:val="6D74078F"/>
    <w:rsid w:val="70290A18"/>
    <w:rsid w:val="724559F8"/>
    <w:rsid w:val="72A04136"/>
    <w:rsid w:val="764404B4"/>
    <w:rsid w:val="7BB3063D"/>
    <w:rsid w:val="7D7039D6"/>
    <w:rsid w:val="7DA6274E"/>
    <w:rsid w:val="7F2928CE"/>
    <w:rsid w:val="7F6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2019-08-07T06:41:00Z</dcterms:created>
  <dc:creator>Administrator</dc:creator>
  <cp:lastModifiedBy>Administrator</cp:lastModifiedBy>
  <dcterms:modified xsi:type="dcterms:W3CDTF">2019-08-08T09:52:36Z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