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40" w:lineRule="exact"/>
        <w:rPr>
          <w:rFonts w:ascii="宋体" w:hAnsi="宋体" w:cs="宋体"/>
          <w:sz w:val="36"/>
        </w:rPr>
      </w:pPr>
      <w:r>
        <w:rPr>
          <w:rFonts w:ascii="宋体" w:hAnsi="宋体" w:cs="宋体"/>
          <w:sz w:val="36"/>
        </w:rPr>
        <w:t>委托加工合同</w:t>
      </w:r>
    </w:p>
    <w:p>
      <w:pPr>
        <w:pStyle w:val="7"/>
        <w:wordWrap w:val="0"/>
        <w:spacing w:before="0" w:beforeAutospacing="0" w:after="0" w:afterAutospacing="0" w:line="440" w:lineRule="exact"/>
        <w:jc w:val="right"/>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     </w:t>
      </w:r>
    </w:p>
    <w:p>
      <w:pPr>
        <w:pStyle w:val="7"/>
        <w:spacing w:before="0" w:beforeAutospacing="0" w:after="0" w:afterAutospacing="0" w:line="440" w:lineRule="exact"/>
        <w:jc w:val="left"/>
        <w:rPr>
          <w:rFonts w:hint="default" w:ascii="宋体" w:hAnsi="宋体" w:eastAsia="宋体" w:cs="宋体"/>
          <w:color w:val="000000"/>
          <w:sz w:val="24"/>
          <w:lang w:val="en-US" w:eastAsia="zh-CN"/>
        </w:rPr>
      </w:pPr>
      <w:r>
        <w:rPr>
          <w:rFonts w:ascii="宋体" w:hAnsi="宋体" w:cs="宋体"/>
          <w:b/>
          <w:color w:val="000000"/>
          <w:sz w:val="24"/>
        </w:rPr>
        <w:t>甲方（定作人）：</w:t>
      </w:r>
    </w:p>
    <w:p>
      <w:pPr>
        <w:pStyle w:val="7"/>
        <w:spacing w:before="0" w:beforeAutospacing="0" w:after="0" w:afterAutospacing="0" w:line="440" w:lineRule="exact"/>
        <w:jc w:val="left"/>
        <w:rPr>
          <w:rFonts w:ascii="宋体" w:hAnsi="宋体" w:cs="宋体"/>
          <w:color w:val="000000"/>
          <w:sz w:val="24"/>
        </w:rPr>
      </w:pPr>
      <w:r>
        <w:rPr>
          <w:rFonts w:ascii="宋体" w:hAnsi="宋体" w:cs="宋体"/>
          <w:color w:val="000000"/>
          <w:sz w:val="24"/>
        </w:rPr>
        <w:t>统一社会信用代码：</w:t>
      </w:r>
    </w:p>
    <w:p>
      <w:pPr>
        <w:pStyle w:val="7"/>
        <w:spacing w:before="0" w:beforeAutospacing="0" w:after="0" w:afterAutospacing="0" w:line="440" w:lineRule="exact"/>
        <w:jc w:val="left"/>
        <w:rPr>
          <w:rFonts w:ascii="宋体" w:hAnsi="宋体" w:cs="宋体"/>
          <w:color w:val="000000"/>
          <w:sz w:val="24"/>
        </w:rPr>
      </w:pPr>
      <w:r>
        <w:rPr>
          <w:rFonts w:hint="eastAsia" w:ascii="宋体" w:hAnsi="宋体" w:cs="宋体"/>
          <w:color w:val="000000"/>
          <w:sz w:val="24"/>
          <w:lang w:val="en-US" w:eastAsia="zh-CN"/>
        </w:rPr>
        <w:t>法定代表人</w:t>
      </w:r>
      <w:r>
        <w:rPr>
          <w:rFonts w:ascii="宋体" w:hAnsi="宋体" w:cs="宋体"/>
          <w:color w:val="000000"/>
          <w:sz w:val="24"/>
        </w:rPr>
        <w:t>：</w:t>
      </w:r>
    </w:p>
    <w:p>
      <w:pPr>
        <w:pStyle w:val="7"/>
        <w:spacing w:before="0" w:beforeAutospacing="0" w:after="0" w:afterAutospacing="0" w:line="440" w:lineRule="exact"/>
        <w:jc w:val="left"/>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7"/>
        <w:spacing w:before="0" w:beforeAutospacing="0" w:after="0" w:afterAutospacing="0" w:line="440" w:lineRule="exact"/>
        <w:jc w:val="left"/>
        <w:rPr>
          <w:rFonts w:ascii="宋体" w:hAnsi="宋体" w:cs="宋体"/>
          <w:color w:val="000000"/>
          <w:sz w:val="24"/>
        </w:rPr>
      </w:pPr>
      <w:r>
        <w:rPr>
          <w:rFonts w:hint="eastAsia" w:ascii="宋体" w:hAnsi="宋体" w:cs="宋体"/>
          <w:color w:val="000000"/>
          <w:sz w:val="24"/>
          <w:lang w:val="en-US" w:eastAsia="zh-CN"/>
        </w:rPr>
        <w:t>联系地址：</w:t>
      </w:r>
      <w:r>
        <w:rPr>
          <w:rFonts w:ascii="宋体" w:hAnsi="宋体" w:cs="宋体"/>
          <w:color w:val="000000"/>
          <w:sz w:val="24"/>
        </w:rPr>
        <w:t>    </w:t>
      </w:r>
    </w:p>
    <w:p>
      <w:pPr>
        <w:pStyle w:val="7"/>
        <w:spacing w:before="0" w:beforeAutospacing="0" w:after="0" w:afterAutospacing="0" w:line="440" w:lineRule="exact"/>
        <w:jc w:val="left"/>
        <w:rPr>
          <w:rFonts w:ascii="宋体" w:hAnsi="宋体" w:cs="宋体"/>
          <w:color w:val="000000"/>
          <w:sz w:val="24"/>
        </w:rPr>
      </w:pPr>
      <w:r>
        <w:rPr>
          <w:rFonts w:ascii="宋体" w:hAnsi="宋体" w:cs="宋体"/>
          <w:b/>
          <w:color w:val="000000"/>
          <w:sz w:val="24"/>
        </w:rPr>
        <w:t>乙方（承揽人）： </w:t>
      </w:r>
    </w:p>
    <w:p>
      <w:pPr>
        <w:pStyle w:val="7"/>
        <w:spacing w:before="0" w:beforeAutospacing="0" w:after="0" w:afterAutospacing="0" w:line="440" w:lineRule="exact"/>
        <w:jc w:val="left"/>
        <w:rPr>
          <w:rFonts w:ascii="宋体" w:hAnsi="宋体" w:cs="宋体"/>
          <w:color w:val="000000"/>
          <w:sz w:val="24"/>
        </w:rPr>
      </w:pPr>
      <w:r>
        <w:rPr>
          <w:rFonts w:ascii="宋体" w:hAnsi="宋体" w:cs="宋体"/>
          <w:color w:val="000000"/>
          <w:sz w:val="24"/>
        </w:rPr>
        <w:t>统一社会信用代码：</w:t>
      </w:r>
    </w:p>
    <w:p>
      <w:pPr>
        <w:pStyle w:val="7"/>
        <w:spacing w:before="0" w:beforeAutospacing="0" w:after="0" w:afterAutospacing="0" w:line="440" w:lineRule="exact"/>
        <w:jc w:val="left"/>
        <w:rPr>
          <w:rFonts w:ascii="宋体" w:hAnsi="宋体" w:cs="宋体"/>
          <w:color w:val="000000"/>
          <w:sz w:val="24"/>
        </w:rPr>
      </w:pPr>
      <w:r>
        <w:rPr>
          <w:rFonts w:hint="eastAsia" w:ascii="宋体" w:hAnsi="宋体" w:cs="宋体"/>
          <w:color w:val="000000"/>
          <w:sz w:val="24"/>
          <w:lang w:val="en-US" w:eastAsia="zh-CN"/>
        </w:rPr>
        <w:t>法定代表人</w:t>
      </w:r>
      <w:r>
        <w:rPr>
          <w:rFonts w:ascii="宋体" w:hAnsi="宋体" w:cs="宋体"/>
          <w:color w:val="000000"/>
          <w:sz w:val="24"/>
        </w:rPr>
        <w:t>：</w:t>
      </w:r>
    </w:p>
    <w:p>
      <w:pPr>
        <w:pStyle w:val="7"/>
        <w:spacing w:before="0" w:beforeAutospacing="0" w:after="0" w:afterAutospacing="0" w:line="440" w:lineRule="exact"/>
        <w:jc w:val="left"/>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7"/>
        <w:spacing w:before="0" w:beforeAutospacing="0" w:after="0" w:afterAutospacing="0" w:line="440" w:lineRule="exact"/>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联系地址：</w:t>
      </w:r>
    </w:p>
    <w:p>
      <w:pPr>
        <w:pStyle w:val="7"/>
        <w:spacing w:before="0" w:beforeAutospacing="0" w:after="0" w:afterAutospacing="0" w:line="440" w:lineRule="exact"/>
        <w:ind w:firstLine="480" w:firstLineChars="200"/>
        <w:jc w:val="both"/>
        <w:rPr>
          <w:rFonts w:ascii="宋体" w:hAnsi="宋体" w:cs="宋体"/>
          <w:color w:val="000000"/>
          <w:sz w:val="24"/>
        </w:rPr>
      </w:pPr>
      <w:r>
        <w:rPr>
          <w:rFonts w:ascii="宋体" w:hAnsi="宋体" w:cs="宋体"/>
          <w:color w:val="000000"/>
          <w:sz w:val="24"/>
        </w:rPr>
        <w:t>甲、乙双方就</w:t>
      </w:r>
      <w:r>
        <w:rPr>
          <w:rFonts w:hint="eastAsia" w:ascii="宋体" w:hAnsi="宋体" w:cs="宋体"/>
          <w:color w:val="000000"/>
          <w:sz w:val="24"/>
          <w:lang w:val="en-US" w:eastAsia="zh-CN"/>
        </w:rPr>
        <w:t>甲公司产品的</w:t>
      </w:r>
      <w:r>
        <w:rPr>
          <w:rFonts w:ascii="宋体" w:hAnsi="宋体" w:cs="宋体"/>
          <w:color w:val="000000"/>
          <w:sz w:val="24"/>
        </w:rPr>
        <w:t>加工事宜，在平等、诚实信用的基础上，经双方自愿、充分协商一致，根据《中华人民共和国</w:t>
      </w:r>
      <w:r>
        <w:rPr>
          <w:rFonts w:hint="eastAsia" w:ascii="宋体" w:hAnsi="宋体" w:cs="宋体"/>
          <w:color w:val="000000"/>
          <w:sz w:val="24"/>
          <w:lang w:val="en-US" w:eastAsia="zh-CN"/>
        </w:rPr>
        <w:t>民法典</w:t>
      </w:r>
      <w:r>
        <w:rPr>
          <w:rFonts w:ascii="宋体" w:hAnsi="宋体" w:cs="宋体"/>
          <w:color w:val="000000"/>
          <w:sz w:val="24"/>
        </w:rPr>
        <w:t>》及相关法律法规的规定，签订本合同。</w:t>
      </w:r>
    </w:p>
    <w:p>
      <w:pPr>
        <w:pStyle w:val="3"/>
        <w:numPr>
          <w:ilvl w:val="0"/>
          <w:numId w:val="1"/>
        </w:numPr>
        <w:spacing w:before="0" w:beforeAutospacing="0" w:after="0" w:afterAutospacing="0" w:line="440" w:lineRule="exact"/>
        <w:rPr>
          <w:rFonts w:ascii="宋体" w:hAnsi="宋体" w:cs="宋体"/>
          <w:color w:val="000000"/>
        </w:rPr>
      </w:pPr>
      <w:r>
        <w:rPr>
          <w:rFonts w:ascii="宋体" w:hAnsi="宋体" w:cs="宋体"/>
          <w:sz w:val="28"/>
        </w:rPr>
        <w:t>加工内容</w:t>
      </w:r>
    </w:p>
    <w:p>
      <w:pPr>
        <w:pStyle w:val="7"/>
        <w:numPr>
          <w:ilvl w:val="1"/>
          <w:numId w:val="2"/>
        </w:numPr>
        <w:spacing w:before="0" w:beforeAutospacing="0" w:after="0" w:afterAutospacing="0" w:line="440" w:lineRule="exact"/>
        <w:rPr>
          <w:rFonts w:ascii="宋体" w:hAnsi="宋体" w:cs="宋体"/>
          <w:color w:val="000000"/>
        </w:rPr>
      </w:pPr>
      <w:r>
        <w:rPr>
          <w:rFonts w:ascii="宋体" w:hAnsi="宋体" w:cs="宋体"/>
          <w:color w:val="000000"/>
          <w:sz w:val="24"/>
        </w:rPr>
        <w:t>为充分发挥双方资源优势，甲方委托乙方加工</w:t>
      </w:r>
      <w:r>
        <w:rPr>
          <w:rFonts w:hint="eastAsia" w:ascii="宋体" w:hAnsi="宋体" w:cs="宋体"/>
          <w:color w:val="000000"/>
          <w:sz w:val="24"/>
          <w:lang w:val="en-US" w:eastAsia="zh-CN"/>
        </w:rPr>
        <w:t>生产油、米、燕麦等</w:t>
      </w:r>
      <w:r>
        <w:rPr>
          <w:rFonts w:ascii="宋体" w:hAnsi="宋体" w:cs="宋体"/>
          <w:color w:val="000000"/>
          <w:sz w:val="24"/>
        </w:rPr>
        <w:t>产品。</w:t>
      </w:r>
    </w:p>
    <w:p>
      <w:pPr>
        <w:pStyle w:val="7"/>
        <w:numPr>
          <w:ilvl w:val="1"/>
          <w:numId w:val="2"/>
        </w:numPr>
        <w:spacing w:before="0" w:beforeAutospacing="0" w:after="0" w:afterAutospacing="0" w:line="440" w:lineRule="exact"/>
        <w:rPr>
          <w:rFonts w:ascii="宋体" w:hAnsi="宋体" w:cs="宋体"/>
          <w:color w:val="000000"/>
        </w:rPr>
      </w:pPr>
      <w:r>
        <w:rPr>
          <w:rFonts w:ascii="宋体" w:hAnsi="宋体" w:cs="宋体"/>
          <w:color w:val="000000"/>
          <w:sz w:val="24"/>
        </w:rPr>
        <w:t>加工产品</w:t>
      </w:r>
      <w:r>
        <w:rPr>
          <w:rFonts w:hint="eastAsia" w:ascii="宋体" w:hAnsi="宋体" w:cs="宋体"/>
          <w:color w:val="000000"/>
          <w:sz w:val="24"/>
          <w:lang w:val="en-US" w:eastAsia="zh-CN"/>
        </w:rPr>
        <w:t>信息：见附件。</w:t>
      </w:r>
    </w:p>
    <w:p>
      <w:pPr>
        <w:pStyle w:val="7"/>
        <w:numPr>
          <w:ilvl w:val="-1"/>
          <w:numId w:val="0"/>
        </w:numPr>
        <w:spacing w:before="0" w:beforeAutospacing="0" w:after="0" w:afterAutospacing="0" w:line="440" w:lineRule="exact"/>
        <w:rPr>
          <w:rFonts w:ascii="宋体" w:hAnsi="宋体" w:cs="宋体"/>
          <w:color w:val="000000"/>
        </w:rPr>
      </w:pPr>
    </w:p>
    <w:p>
      <w:pPr>
        <w:pStyle w:val="7"/>
        <w:numPr>
          <w:ilvl w:val="1"/>
          <w:numId w:val="2"/>
        </w:numPr>
        <w:spacing w:before="0" w:beforeAutospacing="0" w:after="0" w:afterAutospacing="0" w:line="440" w:lineRule="exact"/>
        <w:rPr>
          <w:rFonts w:ascii="宋体" w:hAnsi="宋体" w:cs="宋体"/>
          <w:color w:val="000000"/>
        </w:rPr>
      </w:pPr>
      <w:r>
        <w:rPr>
          <w:rFonts w:ascii="宋体" w:hAnsi="宋体" w:cs="宋体"/>
          <w:color w:val="000000"/>
          <w:sz w:val="24"/>
        </w:rPr>
        <w:t>加工日期</w:t>
      </w:r>
      <w:r>
        <w:rPr>
          <w:rFonts w:ascii="宋体" w:hAnsi="宋体" w:cs="宋体"/>
          <w:color w:val="000000"/>
          <w:sz w:val="24"/>
          <w:u w:val="single"/>
        </w:rPr>
        <w:t>    </w:t>
      </w:r>
      <w:r>
        <w:rPr>
          <w:rFonts w:ascii="宋体" w:hAnsi="宋体" w:cs="宋体"/>
          <w:color w:val="000000"/>
          <w:sz w:val="24"/>
        </w:rPr>
        <w:t>日，从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7"/>
        <w:numPr>
          <w:ilvl w:val="-1"/>
          <w:numId w:val="0"/>
        </w:numPr>
        <w:spacing w:before="0" w:beforeAutospacing="0" w:after="0" w:afterAutospacing="0" w:line="440" w:lineRule="exact"/>
        <w:rPr>
          <w:rFonts w:ascii="宋体" w:hAnsi="宋体" w:cs="宋体"/>
          <w:color w:val="000000"/>
        </w:rPr>
      </w:pPr>
    </w:p>
    <w:p>
      <w:pPr>
        <w:pStyle w:val="3"/>
        <w:numPr>
          <w:ilvl w:val="0"/>
          <w:numId w:val="3"/>
        </w:numPr>
        <w:spacing w:before="0" w:beforeAutospacing="0" w:after="0" w:afterAutospacing="0" w:line="440" w:lineRule="exact"/>
        <w:rPr>
          <w:rFonts w:ascii="宋体" w:hAnsi="宋体" w:cs="宋体"/>
          <w:color w:val="000000"/>
        </w:rPr>
      </w:pPr>
      <w:r>
        <w:rPr>
          <w:rFonts w:ascii="宋体" w:hAnsi="宋体" w:cs="宋体"/>
          <w:sz w:val="28"/>
        </w:rPr>
        <w:t>加工标准</w:t>
      </w:r>
    </w:p>
    <w:p>
      <w:pPr>
        <w:pStyle w:val="7"/>
        <w:numPr>
          <w:ilvl w:val="1"/>
          <w:numId w:val="4"/>
        </w:numPr>
        <w:spacing w:before="0" w:beforeAutospacing="0" w:after="0" w:afterAutospacing="0" w:line="440" w:lineRule="exact"/>
        <w:rPr>
          <w:rFonts w:ascii="宋体" w:hAnsi="宋体" w:cs="宋体"/>
          <w:color w:val="000000"/>
        </w:rPr>
      </w:pPr>
      <w:r>
        <w:rPr>
          <w:rFonts w:ascii="宋体" w:hAnsi="宋体" w:cs="宋体"/>
          <w:color w:val="000000"/>
          <w:sz w:val="24"/>
        </w:rPr>
        <w:t>乙方为甲方加工</w:t>
      </w:r>
      <w:r>
        <w:rPr>
          <w:rFonts w:hint="eastAsia" w:ascii="宋体" w:hAnsi="宋体" w:cs="宋体"/>
          <w:color w:val="000000"/>
          <w:sz w:val="24"/>
          <w:lang w:val="en-US" w:eastAsia="zh-CN"/>
        </w:rPr>
        <w:t>该</w:t>
      </w:r>
      <w:r>
        <w:rPr>
          <w:rFonts w:ascii="宋体" w:hAnsi="宋体" w:cs="宋体"/>
          <w:color w:val="000000"/>
          <w:sz w:val="24"/>
        </w:rPr>
        <w:t>产品必须严格按照国家及</w:t>
      </w:r>
      <w:r>
        <w:rPr>
          <w:rFonts w:hint="eastAsia" w:ascii="宋体" w:hAnsi="宋体" w:cs="宋体"/>
          <w:color w:val="000000"/>
          <w:sz w:val="24"/>
          <w:lang w:val="en-US" w:eastAsia="zh-CN"/>
        </w:rPr>
        <w:t>产品生</w:t>
      </w:r>
      <w:r>
        <w:rPr>
          <w:rFonts w:ascii="宋体" w:hAnsi="宋体" w:cs="宋体"/>
          <w:color w:val="000000"/>
          <w:sz w:val="24"/>
        </w:rPr>
        <w:t>产地地方政府以及相关组织规定的</w:t>
      </w:r>
      <w:r>
        <w:rPr>
          <w:rFonts w:hint="eastAsia" w:ascii="宋体" w:hAnsi="宋体" w:cs="宋体"/>
          <w:color w:val="000000"/>
          <w:sz w:val="24"/>
          <w:lang w:val="en-US" w:eastAsia="zh-CN"/>
        </w:rPr>
        <w:t>该产品</w:t>
      </w:r>
      <w:r>
        <w:rPr>
          <w:rFonts w:ascii="宋体" w:hAnsi="宋体" w:cs="宋体"/>
          <w:color w:val="000000"/>
          <w:sz w:val="24"/>
        </w:rPr>
        <w:t>生产标准和加工工艺进行生产和加工。</w:t>
      </w:r>
    </w:p>
    <w:p>
      <w:pPr>
        <w:pStyle w:val="7"/>
        <w:numPr>
          <w:ilvl w:val="1"/>
          <w:numId w:val="4"/>
        </w:numPr>
        <w:spacing w:before="0" w:beforeAutospacing="0" w:after="0" w:afterAutospacing="0" w:line="440" w:lineRule="exact"/>
        <w:rPr>
          <w:rFonts w:ascii="宋体" w:hAnsi="宋体" w:cs="宋体"/>
          <w:color w:val="000000"/>
        </w:rPr>
      </w:pPr>
      <w:r>
        <w:rPr>
          <w:rFonts w:ascii="宋体" w:hAnsi="宋体" w:cs="宋体"/>
          <w:color w:val="000000"/>
          <w:sz w:val="24"/>
        </w:rPr>
        <w:t>乙方按照经甲方确认的</w:t>
      </w:r>
      <w:r>
        <w:rPr>
          <w:rFonts w:ascii="宋体" w:hAnsi="宋体" w:cs="宋体"/>
          <w:color w:val="000000"/>
          <w:sz w:val="24"/>
          <w:u w:val="single"/>
        </w:rPr>
        <w:t>       </w:t>
      </w:r>
      <w:r>
        <w:rPr>
          <w:rFonts w:ascii="宋体" w:hAnsi="宋体" w:cs="宋体"/>
          <w:color w:val="000000"/>
          <w:sz w:val="24"/>
        </w:rPr>
        <w:t>进行加工。</w:t>
      </w:r>
    </w:p>
    <w:p>
      <w:pPr>
        <w:pStyle w:val="7"/>
        <w:numPr>
          <w:ilvl w:val="1"/>
          <w:numId w:val="4"/>
        </w:numPr>
        <w:spacing w:before="0" w:beforeAutospacing="0" w:after="0" w:afterAutospacing="0" w:line="440" w:lineRule="exact"/>
        <w:rPr>
          <w:rFonts w:ascii="宋体" w:hAnsi="宋体" w:cs="宋体"/>
          <w:color w:val="000000"/>
        </w:rPr>
      </w:pPr>
      <w:r>
        <w:rPr>
          <w:rFonts w:ascii="宋体" w:hAnsi="宋体" w:cs="宋体"/>
          <w:color w:val="000000"/>
          <w:sz w:val="24"/>
        </w:rPr>
        <w:t>甲方对加工的其他要求:</w:t>
      </w:r>
    </w:p>
    <w:p>
      <w:pPr>
        <w:pStyle w:val="7"/>
        <w:numPr>
          <w:ilvl w:val="2"/>
          <w:numId w:val="4"/>
        </w:numPr>
        <w:spacing w:before="0" w:beforeAutospacing="0" w:after="0" w:afterAutospacing="0" w:line="440" w:lineRule="exact"/>
        <w:rPr>
          <w:rFonts w:ascii="宋体" w:hAnsi="宋体" w:cs="宋体"/>
          <w:color w:val="000000"/>
        </w:rPr>
      </w:pPr>
      <w:r>
        <w:rPr>
          <w:rFonts w:ascii="宋体" w:hAnsi="宋体" w:cs="宋体"/>
          <w:color w:val="000000"/>
          <w:sz w:val="24"/>
          <w:u w:val="single"/>
        </w:rPr>
        <w:t>                </w:t>
      </w:r>
    </w:p>
    <w:p>
      <w:pPr>
        <w:pStyle w:val="7"/>
        <w:numPr>
          <w:ilvl w:val="2"/>
          <w:numId w:val="4"/>
        </w:numPr>
        <w:spacing w:before="0" w:beforeAutospacing="0" w:after="0" w:afterAutospacing="0" w:line="440" w:lineRule="exact"/>
        <w:rPr>
          <w:rFonts w:ascii="宋体" w:hAnsi="宋体" w:cs="宋体"/>
          <w:color w:val="000000"/>
        </w:rPr>
      </w:pPr>
      <w:r>
        <w:rPr>
          <w:rFonts w:ascii="宋体" w:hAnsi="宋体" w:cs="宋体"/>
          <w:color w:val="000000"/>
          <w:sz w:val="24"/>
          <w:u w:val="single"/>
        </w:rPr>
        <w:t>                </w:t>
      </w:r>
    </w:p>
    <w:p>
      <w:pPr>
        <w:pStyle w:val="7"/>
        <w:numPr>
          <w:ilvl w:val="2"/>
          <w:numId w:val="4"/>
        </w:numPr>
        <w:spacing w:before="0" w:beforeAutospacing="0" w:after="0" w:afterAutospacing="0" w:line="440" w:lineRule="exact"/>
        <w:rPr>
          <w:rFonts w:ascii="宋体" w:hAnsi="宋体" w:cs="宋体"/>
          <w:color w:val="000000"/>
        </w:rPr>
      </w:pPr>
      <w:r>
        <w:rPr>
          <w:rFonts w:ascii="宋体" w:hAnsi="宋体" w:cs="宋体"/>
          <w:color w:val="000000"/>
          <w:sz w:val="24"/>
          <w:u w:val="single"/>
        </w:rPr>
        <w:t>                </w:t>
      </w:r>
    </w:p>
    <w:p>
      <w:pPr>
        <w:pStyle w:val="7"/>
        <w:numPr>
          <w:ilvl w:val="-1"/>
          <w:numId w:val="0"/>
        </w:numPr>
        <w:spacing w:before="0" w:beforeAutospacing="0" w:after="0" w:afterAutospacing="0" w:line="440" w:lineRule="exact"/>
        <w:rPr>
          <w:rFonts w:ascii="宋体" w:hAnsi="宋体" w:cs="宋体"/>
          <w:color w:val="000000"/>
        </w:rPr>
      </w:pPr>
    </w:p>
    <w:p>
      <w:pPr>
        <w:pStyle w:val="3"/>
        <w:numPr>
          <w:ilvl w:val="0"/>
          <w:numId w:val="5"/>
        </w:numPr>
        <w:spacing w:before="0" w:beforeAutospacing="0" w:after="0" w:afterAutospacing="0" w:line="440" w:lineRule="exact"/>
        <w:rPr>
          <w:rFonts w:ascii="宋体" w:hAnsi="宋体" w:cs="宋体"/>
          <w:color w:val="000000"/>
        </w:rPr>
      </w:pPr>
      <w:r>
        <w:rPr>
          <w:rFonts w:ascii="宋体" w:hAnsi="宋体" w:cs="宋体"/>
          <w:sz w:val="28"/>
        </w:rPr>
        <w:t>费用和支付</w:t>
      </w:r>
    </w:p>
    <w:p>
      <w:pPr>
        <w:pStyle w:val="7"/>
        <w:numPr>
          <w:ilvl w:val="1"/>
          <w:numId w:val="6"/>
        </w:numPr>
        <w:spacing w:before="0" w:beforeAutospacing="0" w:after="0" w:afterAutospacing="0" w:line="440" w:lineRule="exact"/>
        <w:rPr>
          <w:rFonts w:ascii="宋体" w:hAnsi="宋体" w:cs="宋体"/>
          <w:color w:val="000000"/>
        </w:rPr>
      </w:pPr>
      <w:r>
        <w:rPr>
          <w:rFonts w:ascii="宋体" w:hAnsi="宋体" w:cs="宋体"/>
          <w:color w:val="000000"/>
          <w:sz w:val="24"/>
        </w:rPr>
        <w:t>加工费用为人民币（大写）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r>
        <w:rPr>
          <w:rFonts w:hint="eastAsia" w:ascii="宋体" w:hAnsi="宋体" w:cs="宋体"/>
          <w:color w:val="000000"/>
          <w:sz w:val="24"/>
          <w:lang w:val="en-US" w:eastAsia="zh-CN"/>
        </w:rPr>
        <w:t>/公斤</w:t>
      </w:r>
      <w:r>
        <w:rPr>
          <w:rFonts w:ascii="宋体" w:hAnsi="宋体" w:cs="宋体"/>
          <w:color w:val="000000"/>
          <w:sz w:val="24"/>
        </w:rPr>
        <w:t>；总计加工费用为人民币（大写）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w:t>
      </w:r>
    </w:p>
    <w:p>
      <w:pPr>
        <w:pStyle w:val="7"/>
        <w:numPr>
          <w:ilvl w:val="1"/>
          <w:numId w:val="6"/>
        </w:numPr>
        <w:spacing w:before="0" w:beforeAutospacing="0" w:after="0" w:afterAutospacing="0" w:line="440" w:lineRule="exact"/>
        <w:rPr>
          <w:rFonts w:ascii="宋体" w:hAnsi="宋体" w:cs="宋体"/>
          <w:color w:val="000000"/>
        </w:rPr>
      </w:pPr>
      <w:r>
        <w:rPr>
          <w:rFonts w:ascii="宋体" w:hAnsi="宋体" w:cs="宋体"/>
          <w:color w:val="000000"/>
          <w:sz w:val="24"/>
        </w:rPr>
        <w:t>当事人可以选择下</w:t>
      </w:r>
      <w:r>
        <w:rPr>
          <w:rFonts w:hint="eastAsia" w:ascii="宋体" w:hAnsi="宋体" w:cs="宋体"/>
          <w:color w:val="000000"/>
          <w:sz w:val="24"/>
          <w:lang w:val="en-US" w:eastAsia="zh-CN"/>
        </w:rPr>
        <w:t>第</w:t>
      </w:r>
      <w:r>
        <w:rPr>
          <w:rFonts w:hint="eastAsia" w:ascii="宋体" w:hAnsi="宋体" w:cs="宋体"/>
          <w:color w:val="000000"/>
          <w:sz w:val="24"/>
          <w:u w:val="single"/>
          <w:lang w:val="en-US" w:eastAsia="zh-CN"/>
        </w:rPr>
        <w:t xml:space="preserve">   </w:t>
      </w:r>
      <w:r>
        <w:rPr>
          <w:rFonts w:ascii="宋体" w:hAnsi="宋体" w:cs="宋体"/>
          <w:color w:val="000000"/>
          <w:sz w:val="24"/>
        </w:rPr>
        <w:t>种支付方式，双方均予认可：</w:t>
      </w:r>
    </w:p>
    <w:p>
      <w:pPr>
        <w:pStyle w:val="7"/>
        <w:numPr>
          <w:ilvl w:val="2"/>
          <w:numId w:val="6"/>
        </w:numPr>
        <w:spacing w:before="0" w:beforeAutospacing="0" w:after="0" w:afterAutospacing="0" w:line="440" w:lineRule="exact"/>
        <w:rPr>
          <w:rFonts w:ascii="宋体" w:hAnsi="宋体" w:cs="宋体"/>
          <w:color w:val="000000"/>
        </w:rPr>
      </w:pPr>
      <w:r>
        <w:rPr>
          <w:rFonts w:ascii="宋体" w:hAnsi="宋体" w:cs="宋体"/>
          <w:color w:val="000000"/>
          <w:sz w:val="24"/>
        </w:rPr>
        <w:t>银行转账；</w:t>
      </w:r>
    </w:p>
    <w:p>
      <w:pPr>
        <w:pStyle w:val="7"/>
        <w:numPr>
          <w:ilvl w:val="-1"/>
          <w:numId w:val="0"/>
        </w:numPr>
        <w:spacing w:before="0" w:beforeAutospacing="0" w:after="0" w:afterAutospacing="0" w:line="440" w:lineRule="exact"/>
        <w:rPr>
          <w:rFonts w:hint="eastAsia" w:ascii="宋体" w:hAnsi="宋体" w:cs="宋体"/>
          <w:color w:val="000000"/>
          <w:lang w:val="en-US" w:eastAsia="zh-CN"/>
        </w:rPr>
      </w:pPr>
      <w:r>
        <w:rPr>
          <w:rFonts w:hint="eastAsia" w:ascii="宋体" w:hAnsi="宋体" w:cs="宋体"/>
          <w:color w:val="000000"/>
          <w:lang w:val="en-US" w:eastAsia="zh-CN"/>
        </w:rPr>
        <w:t>账户名：</w:t>
      </w:r>
    </w:p>
    <w:p>
      <w:pPr>
        <w:pStyle w:val="7"/>
        <w:numPr>
          <w:ilvl w:val="-1"/>
          <w:numId w:val="0"/>
        </w:numPr>
        <w:spacing w:before="0" w:beforeAutospacing="0" w:after="0" w:afterAutospacing="0" w:line="440" w:lineRule="exact"/>
        <w:rPr>
          <w:rFonts w:hint="eastAsia" w:ascii="宋体" w:hAnsi="宋体" w:cs="宋体"/>
          <w:color w:val="000000"/>
          <w:lang w:val="en-US" w:eastAsia="zh-CN"/>
        </w:rPr>
      </w:pPr>
      <w:r>
        <w:rPr>
          <w:rFonts w:hint="eastAsia" w:ascii="宋体" w:hAnsi="宋体" w:cs="宋体"/>
          <w:color w:val="000000"/>
          <w:lang w:val="en-US" w:eastAsia="zh-CN"/>
        </w:rPr>
        <w:t>开户行：</w:t>
      </w:r>
    </w:p>
    <w:p>
      <w:pPr>
        <w:pStyle w:val="7"/>
        <w:numPr>
          <w:ilvl w:val="-1"/>
          <w:numId w:val="0"/>
        </w:numPr>
        <w:spacing w:before="0" w:beforeAutospacing="0" w:after="0" w:afterAutospacing="0" w:line="440" w:lineRule="exact"/>
        <w:rPr>
          <w:rFonts w:hint="default" w:ascii="宋体" w:hAnsi="宋体" w:cs="宋体"/>
          <w:color w:val="000000"/>
          <w:lang w:val="en-US" w:eastAsia="zh-CN"/>
        </w:rPr>
      </w:pPr>
      <w:r>
        <w:rPr>
          <w:rFonts w:hint="eastAsia" w:ascii="宋体" w:hAnsi="宋体" w:cs="宋体"/>
          <w:color w:val="000000"/>
          <w:lang w:val="en-US" w:eastAsia="zh-CN"/>
        </w:rPr>
        <w:t>账号：</w:t>
      </w:r>
    </w:p>
    <w:p>
      <w:pPr>
        <w:pStyle w:val="7"/>
        <w:numPr>
          <w:ilvl w:val="2"/>
          <w:numId w:val="6"/>
        </w:numPr>
        <w:spacing w:before="0" w:beforeAutospacing="0" w:after="0" w:afterAutospacing="0" w:line="440" w:lineRule="exact"/>
        <w:rPr>
          <w:rFonts w:ascii="宋体" w:hAnsi="宋体" w:cs="宋体"/>
          <w:color w:val="000000"/>
        </w:rPr>
      </w:pPr>
      <w:r>
        <w:rPr>
          <w:rFonts w:ascii="宋体" w:hAnsi="宋体" w:cs="宋体"/>
          <w:color w:val="000000"/>
          <w:sz w:val="24"/>
        </w:rPr>
        <w:t>支付宝转账；</w:t>
      </w:r>
    </w:p>
    <w:p>
      <w:pPr>
        <w:pStyle w:val="7"/>
        <w:numPr>
          <w:ilvl w:val="2"/>
          <w:numId w:val="6"/>
        </w:numPr>
        <w:spacing w:before="0" w:beforeAutospacing="0" w:after="0" w:afterAutospacing="0" w:line="440" w:lineRule="exact"/>
        <w:rPr>
          <w:rFonts w:ascii="宋体" w:hAnsi="宋体" w:cs="宋体"/>
          <w:color w:val="000000"/>
        </w:rPr>
      </w:pPr>
      <w:r>
        <w:rPr>
          <w:rFonts w:ascii="宋体" w:hAnsi="宋体" w:cs="宋体"/>
          <w:color w:val="000000"/>
          <w:sz w:val="24"/>
        </w:rPr>
        <w:t>微信转账；</w:t>
      </w:r>
    </w:p>
    <w:p>
      <w:pPr>
        <w:pStyle w:val="7"/>
        <w:numPr>
          <w:ilvl w:val="2"/>
          <w:numId w:val="6"/>
        </w:numPr>
        <w:spacing w:before="0" w:beforeAutospacing="0" w:after="0" w:afterAutospacing="0" w:line="440" w:lineRule="exact"/>
        <w:rPr>
          <w:rFonts w:ascii="宋体" w:hAnsi="宋体" w:cs="宋体"/>
          <w:color w:val="000000"/>
        </w:rPr>
      </w:pPr>
      <w:r>
        <w:rPr>
          <w:rFonts w:ascii="宋体" w:hAnsi="宋体" w:cs="宋体"/>
          <w:color w:val="000000"/>
          <w:sz w:val="24"/>
        </w:rPr>
        <w:t>现金支付。</w:t>
      </w:r>
    </w:p>
    <w:p>
      <w:pPr>
        <w:pStyle w:val="7"/>
        <w:numPr>
          <w:ilvl w:val="-1"/>
          <w:numId w:val="0"/>
        </w:numPr>
        <w:spacing w:before="0" w:beforeAutospacing="0" w:after="0" w:afterAutospacing="0" w:line="440" w:lineRule="exact"/>
        <w:rPr>
          <w:rFonts w:ascii="宋体" w:hAnsi="宋体" w:cs="宋体"/>
          <w:color w:val="000000"/>
        </w:rPr>
      </w:pPr>
    </w:p>
    <w:p>
      <w:pPr>
        <w:pStyle w:val="3"/>
        <w:numPr>
          <w:ilvl w:val="0"/>
          <w:numId w:val="7"/>
        </w:numPr>
        <w:spacing w:before="0" w:beforeAutospacing="0" w:after="0" w:afterAutospacing="0" w:line="440" w:lineRule="exact"/>
        <w:rPr>
          <w:rFonts w:ascii="宋体" w:hAnsi="宋体" w:cs="宋体"/>
          <w:color w:val="000000"/>
        </w:rPr>
      </w:pPr>
      <w:r>
        <w:rPr>
          <w:rFonts w:ascii="宋体" w:hAnsi="宋体" w:cs="宋体"/>
          <w:sz w:val="28"/>
        </w:rPr>
        <w:t>原料的提供、仓储和运输</w:t>
      </w:r>
    </w:p>
    <w:p>
      <w:pPr>
        <w:pStyle w:val="7"/>
        <w:numPr>
          <w:ilvl w:val="1"/>
          <w:numId w:val="8"/>
        </w:numPr>
        <w:spacing w:before="0" w:beforeAutospacing="0" w:after="0" w:afterAutospacing="0" w:line="440" w:lineRule="exact"/>
        <w:rPr>
          <w:rFonts w:ascii="宋体" w:hAnsi="宋体" w:cs="宋体"/>
          <w:color w:val="000000"/>
        </w:rPr>
      </w:pPr>
      <w:r>
        <w:rPr>
          <w:rFonts w:ascii="宋体" w:hAnsi="宋体" w:cs="宋体"/>
          <w:color w:val="000000"/>
          <w:sz w:val="24"/>
        </w:rPr>
        <w:t>甲方提供</w:t>
      </w:r>
      <w:r>
        <w:rPr>
          <w:rFonts w:hint="eastAsia" w:ascii="宋体" w:hAnsi="宋体" w:cs="宋体"/>
          <w:color w:val="000000"/>
          <w:sz w:val="24"/>
          <w:lang w:val="en-US" w:eastAsia="zh-CN"/>
        </w:rPr>
        <w:t>产品</w:t>
      </w:r>
      <w:r>
        <w:rPr>
          <w:rFonts w:ascii="宋体" w:hAnsi="宋体" w:cs="宋体"/>
          <w:color w:val="000000"/>
          <w:sz w:val="24"/>
        </w:rPr>
        <w:t>原材料。</w:t>
      </w:r>
      <w:r>
        <w:rPr>
          <w:rFonts w:hint="eastAsia" w:ascii="宋体" w:hAnsi="宋体" w:cs="宋体"/>
          <w:color w:val="000000"/>
          <w:sz w:val="24"/>
          <w:lang w:val="en-US" w:eastAsia="zh-CN"/>
        </w:rPr>
        <w:t>产品</w:t>
      </w:r>
      <w:r>
        <w:rPr>
          <w:rFonts w:ascii="宋体" w:hAnsi="宋体" w:cs="宋体"/>
          <w:color w:val="000000"/>
          <w:sz w:val="24"/>
        </w:rPr>
        <w:t>原材料由甲方运输至乙方厂房内，乙方负责卸货，需由乙方运输原材料的，甲方应另行向乙方支付原材料的运输费用。</w:t>
      </w:r>
    </w:p>
    <w:p>
      <w:pPr>
        <w:pStyle w:val="7"/>
        <w:numPr>
          <w:ilvl w:val="1"/>
          <w:numId w:val="8"/>
        </w:numPr>
        <w:spacing w:before="0" w:beforeAutospacing="0" w:after="0" w:afterAutospacing="0" w:line="440" w:lineRule="exact"/>
        <w:rPr>
          <w:rFonts w:ascii="宋体" w:hAnsi="宋体" w:cs="宋体"/>
          <w:color w:val="000000"/>
        </w:rPr>
      </w:pPr>
      <w:r>
        <w:rPr>
          <w:rFonts w:ascii="宋体" w:hAnsi="宋体" w:cs="宋体"/>
          <w:color w:val="000000"/>
          <w:sz w:val="24"/>
        </w:rPr>
        <w:t>货物入库时，乙方需核对入库货物，并在入库通知单中如实注明入库货物的数量、包装、件数、质量及入库时间等情况，确认无误后签字传真给甲方。乙方对甲方提供的原材料进行数量核对和材料抽检，如发现问题应及时反馈给甲方，甲方须在合理时间内给予解决，由此造成的生产延期由甲方负责。</w:t>
      </w:r>
    </w:p>
    <w:p>
      <w:pPr>
        <w:pStyle w:val="7"/>
        <w:numPr>
          <w:ilvl w:val="1"/>
          <w:numId w:val="8"/>
        </w:numPr>
        <w:spacing w:before="0" w:beforeAutospacing="0" w:after="0" w:afterAutospacing="0" w:line="440" w:lineRule="exact"/>
        <w:rPr>
          <w:rFonts w:ascii="宋体" w:hAnsi="宋体" w:cs="宋体"/>
          <w:color w:val="000000"/>
        </w:rPr>
      </w:pPr>
      <w:r>
        <w:rPr>
          <w:rFonts w:ascii="宋体" w:hAnsi="宋体" w:cs="宋体"/>
          <w:color w:val="000000"/>
          <w:sz w:val="24"/>
        </w:rPr>
        <w:t>乙方要做好防潮、防火、防盗的安全工作</w:t>
      </w:r>
      <w:r>
        <w:rPr>
          <w:rFonts w:hint="eastAsia" w:ascii="宋体" w:hAnsi="宋体" w:cs="宋体"/>
          <w:color w:val="000000"/>
          <w:sz w:val="24"/>
          <w:lang w:eastAsia="zh-CN"/>
        </w:rPr>
        <w:t>，</w:t>
      </w:r>
      <w:r>
        <w:rPr>
          <w:rFonts w:ascii="宋体" w:hAnsi="宋体" w:cs="宋体"/>
          <w:color w:val="000000"/>
          <w:sz w:val="24"/>
        </w:rPr>
        <w:t>储存、装运要确保货物</w:t>
      </w:r>
      <w:r>
        <w:rPr>
          <w:rFonts w:hint="eastAsia" w:ascii="宋体" w:hAnsi="宋体" w:cs="宋体"/>
          <w:color w:val="000000"/>
          <w:sz w:val="24"/>
          <w:lang w:val="en-US" w:eastAsia="zh-CN"/>
        </w:rPr>
        <w:t>质量</w:t>
      </w:r>
      <w:r>
        <w:rPr>
          <w:rFonts w:ascii="宋体" w:hAnsi="宋体" w:cs="宋体"/>
          <w:color w:val="000000"/>
          <w:sz w:val="24"/>
        </w:rPr>
        <w:t>，在乙方运输过程中货物遭受雨淋、水湿或其他毁损灭失等损失均由乙方承担，并及时通知甲方。</w:t>
      </w:r>
    </w:p>
    <w:p>
      <w:pPr>
        <w:pStyle w:val="7"/>
        <w:numPr>
          <w:ilvl w:val="1"/>
          <w:numId w:val="8"/>
        </w:numPr>
        <w:spacing w:before="0" w:beforeAutospacing="0" w:after="0" w:afterAutospacing="0" w:line="440" w:lineRule="exact"/>
        <w:rPr>
          <w:rFonts w:ascii="宋体" w:hAnsi="宋体" w:cs="宋体"/>
          <w:color w:val="000000"/>
        </w:rPr>
      </w:pPr>
      <w:r>
        <w:rPr>
          <w:rFonts w:ascii="宋体" w:hAnsi="宋体" w:cs="宋体"/>
          <w:color w:val="000000"/>
          <w:sz w:val="24"/>
        </w:rPr>
        <w:t>乙方须对仓储的</w:t>
      </w:r>
      <w:r>
        <w:rPr>
          <w:rFonts w:hint="eastAsia" w:ascii="宋体" w:hAnsi="宋体" w:cs="宋体"/>
          <w:color w:val="000000"/>
          <w:sz w:val="24"/>
          <w:lang w:val="en-US" w:eastAsia="zh-CN"/>
        </w:rPr>
        <w:t>加工产品</w:t>
      </w:r>
      <w:r>
        <w:rPr>
          <w:rFonts w:ascii="宋体" w:hAnsi="宋体" w:cs="宋体"/>
          <w:color w:val="000000"/>
          <w:sz w:val="24"/>
        </w:rPr>
        <w:t>负责管理，不得出现交叉污染或与其他非甲方专供原辅料内包装混放混用现象。</w:t>
      </w:r>
    </w:p>
    <w:p>
      <w:pPr>
        <w:pStyle w:val="7"/>
        <w:numPr>
          <w:ilvl w:val="1"/>
          <w:numId w:val="8"/>
        </w:numPr>
        <w:spacing w:before="0" w:beforeAutospacing="0" w:after="0" w:afterAutospacing="0" w:line="440" w:lineRule="exact"/>
        <w:rPr>
          <w:rFonts w:ascii="宋体" w:hAnsi="宋体" w:cs="宋体"/>
          <w:color w:val="000000"/>
        </w:rPr>
      </w:pPr>
      <w:r>
        <w:rPr>
          <w:rFonts w:ascii="宋体" w:hAnsi="宋体" w:cs="宋体"/>
          <w:color w:val="000000"/>
          <w:sz w:val="24"/>
        </w:rPr>
        <w:t>加工后的</w:t>
      </w:r>
      <w:r>
        <w:rPr>
          <w:rFonts w:hint="eastAsia" w:ascii="宋体" w:hAnsi="宋体" w:cs="宋体"/>
          <w:color w:val="000000"/>
          <w:sz w:val="24"/>
          <w:lang w:val="en-US" w:eastAsia="zh-CN"/>
        </w:rPr>
        <w:t>产品</w:t>
      </w:r>
      <w:r>
        <w:rPr>
          <w:rFonts w:ascii="宋体" w:hAnsi="宋体" w:cs="宋体"/>
          <w:color w:val="000000"/>
          <w:sz w:val="24"/>
        </w:rPr>
        <w:t>需要包装的，包装材料由甲方提供，乙方应当节约使用，所有包装材料的损耗必须控制在核定范围之内，超过核定标准的包装材料，由乙方承担费用。包装材料需由乙方提供的，甲方应另行向乙方支付材料费。</w:t>
      </w:r>
    </w:p>
    <w:p>
      <w:pPr>
        <w:pStyle w:val="7"/>
        <w:numPr>
          <w:ilvl w:val="1"/>
          <w:numId w:val="8"/>
        </w:numPr>
        <w:spacing w:before="0" w:beforeAutospacing="0" w:after="0" w:afterAutospacing="0" w:line="440" w:lineRule="exact"/>
        <w:rPr>
          <w:rFonts w:ascii="宋体" w:hAnsi="宋体" w:cs="宋体"/>
          <w:color w:val="000000"/>
        </w:rPr>
      </w:pPr>
      <w:r>
        <w:rPr>
          <w:rFonts w:hint="eastAsia" w:ascii="宋体" w:hAnsi="宋体" w:cs="宋体"/>
          <w:color w:val="000000"/>
          <w:sz w:val="24"/>
          <w:lang w:val="en-US" w:eastAsia="zh-CN"/>
        </w:rPr>
        <w:t>产品</w:t>
      </w:r>
      <w:r>
        <w:rPr>
          <w:rFonts w:ascii="宋体" w:hAnsi="宋体" w:cs="宋体"/>
          <w:color w:val="000000"/>
          <w:sz w:val="24"/>
        </w:rPr>
        <w:t>加工完成后乙方应立即将货物组织运输至甲方指定地点，并向甲方发送交货通知，运输费用由乙方承担。</w:t>
      </w:r>
    </w:p>
    <w:p>
      <w:pPr>
        <w:pStyle w:val="3"/>
        <w:numPr>
          <w:ilvl w:val="-1"/>
          <w:numId w:val="0"/>
        </w:numPr>
        <w:spacing w:before="0" w:beforeAutospacing="0" w:after="0" w:afterAutospacing="0" w:line="440" w:lineRule="exact"/>
        <w:rPr>
          <w:rFonts w:ascii="宋体" w:hAnsi="宋体" w:cs="宋体"/>
          <w:color w:val="000000"/>
        </w:rPr>
      </w:pPr>
    </w:p>
    <w:p>
      <w:pPr>
        <w:pStyle w:val="3"/>
        <w:numPr>
          <w:ilvl w:val="0"/>
          <w:numId w:val="9"/>
        </w:numPr>
        <w:spacing w:before="0" w:beforeAutospacing="0" w:after="0" w:afterAutospacing="0" w:line="440" w:lineRule="exact"/>
        <w:rPr>
          <w:rFonts w:ascii="宋体" w:hAnsi="宋体" w:cs="宋体"/>
          <w:color w:val="000000"/>
        </w:rPr>
      </w:pPr>
      <w:r>
        <w:rPr>
          <w:rFonts w:ascii="宋体" w:hAnsi="宋体" w:cs="宋体"/>
          <w:sz w:val="28"/>
        </w:rPr>
        <w:t>验收</w:t>
      </w:r>
    </w:p>
    <w:p>
      <w:pPr>
        <w:pStyle w:val="7"/>
        <w:numPr>
          <w:ilvl w:val="1"/>
          <w:numId w:val="10"/>
        </w:numPr>
        <w:spacing w:before="0" w:beforeAutospacing="0" w:after="0" w:afterAutospacing="0" w:line="440" w:lineRule="exact"/>
        <w:rPr>
          <w:rFonts w:ascii="宋体" w:hAnsi="宋体" w:cs="宋体"/>
          <w:color w:val="000000"/>
        </w:rPr>
      </w:pPr>
      <w:r>
        <w:rPr>
          <w:rFonts w:ascii="宋体" w:hAnsi="宋体" w:cs="宋体"/>
          <w:color w:val="000000"/>
          <w:sz w:val="24"/>
        </w:rPr>
        <w:t>甲方依本合同确定的标准对产品进行验收。</w:t>
      </w:r>
    </w:p>
    <w:p>
      <w:pPr>
        <w:pStyle w:val="7"/>
        <w:numPr>
          <w:ilvl w:val="1"/>
          <w:numId w:val="10"/>
        </w:numPr>
        <w:spacing w:before="0" w:beforeAutospacing="0" w:after="0" w:afterAutospacing="0" w:line="440" w:lineRule="exact"/>
        <w:rPr>
          <w:rFonts w:ascii="宋体" w:hAnsi="宋体" w:cs="宋体"/>
          <w:color w:val="000000"/>
        </w:rPr>
      </w:pPr>
      <w:r>
        <w:rPr>
          <w:rFonts w:ascii="宋体" w:hAnsi="宋体" w:cs="宋体"/>
          <w:color w:val="000000"/>
          <w:sz w:val="24"/>
        </w:rPr>
        <w:t>甲方在收到乙方的交货通知之日起</w:t>
      </w:r>
      <w:r>
        <w:rPr>
          <w:rFonts w:hint="eastAsia" w:ascii="宋体" w:hAnsi="宋体" w:cs="宋体"/>
          <w:color w:val="000000"/>
          <w:sz w:val="24"/>
          <w:lang w:val="en-US" w:eastAsia="zh-CN"/>
        </w:rPr>
        <w:t>3</w:t>
      </w:r>
      <w:r>
        <w:rPr>
          <w:rFonts w:ascii="宋体" w:hAnsi="宋体" w:cs="宋体"/>
          <w:color w:val="000000"/>
          <w:sz w:val="24"/>
        </w:rPr>
        <w:t>日内必须对</w:t>
      </w:r>
      <w:r>
        <w:rPr>
          <w:rFonts w:hint="eastAsia" w:ascii="宋体" w:hAnsi="宋体" w:cs="宋体"/>
          <w:color w:val="000000"/>
          <w:sz w:val="24"/>
          <w:lang w:val="en-US" w:eastAsia="zh-CN"/>
        </w:rPr>
        <w:t>产品</w:t>
      </w:r>
      <w:r>
        <w:rPr>
          <w:rFonts w:ascii="宋体" w:hAnsi="宋体" w:cs="宋体"/>
          <w:color w:val="000000"/>
          <w:sz w:val="24"/>
        </w:rPr>
        <w:t>进行验收，如发现质量不符合约定，甲方应在验收之日起</w:t>
      </w:r>
      <w:r>
        <w:rPr>
          <w:rFonts w:hint="eastAsia" w:ascii="宋体" w:hAnsi="宋体" w:cs="宋体"/>
          <w:color w:val="000000"/>
          <w:sz w:val="24"/>
          <w:lang w:val="en-US" w:eastAsia="zh-CN"/>
        </w:rPr>
        <w:t>3</w:t>
      </w:r>
      <w:r>
        <w:rPr>
          <w:rFonts w:ascii="宋体" w:hAnsi="宋体" w:cs="宋体"/>
          <w:color w:val="000000"/>
          <w:sz w:val="24"/>
        </w:rPr>
        <w:t>日内通知乙方处理。乙方在接到甲方异议后，应立即负责处理</w:t>
      </w:r>
      <w:r>
        <w:rPr>
          <w:rFonts w:hint="eastAsia" w:ascii="宋体" w:hAnsi="宋体" w:cs="宋体"/>
          <w:color w:val="000000"/>
          <w:sz w:val="24"/>
          <w:lang w:eastAsia="zh-CN"/>
        </w:rPr>
        <w:t>，</w:t>
      </w:r>
      <w:r>
        <w:rPr>
          <w:rFonts w:ascii="宋体" w:hAnsi="宋体" w:cs="宋体"/>
          <w:color w:val="000000"/>
          <w:sz w:val="24"/>
        </w:rPr>
        <w:t>否则即视为默认甲方提出的异议和处理意见。经处理的</w:t>
      </w:r>
      <w:r>
        <w:rPr>
          <w:rFonts w:hint="eastAsia" w:ascii="宋体" w:hAnsi="宋体" w:cs="宋体"/>
          <w:color w:val="000000"/>
          <w:sz w:val="24"/>
          <w:lang w:val="en-US" w:eastAsia="zh-CN"/>
        </w:rPr>
        <w:t>加工产品</w:t>
      </w:r>
      <w:r>
        <w:rPr>
          <w:rFonts w:ascii="宋体" w:hAnsi="宋体" w:cs="宋体"/>
          <w:color w:val="000000"/>
          <w:sz w:val="24"/>
        </w:rPr>
        <w:t>仍不符合约定的，甲方有权拒收。</w:t>
      </w:r>
    </w:p>
    <w:p>
      <w:pPr>
        <w:pStyle w:val="7"/>
        <w:numPr>
          <w:ilvl w:val="-1"/>
          <w:numId w:val="0"/>
        </w:numPr>
        <w:spacing w:before="0" w:beforeAutospacing="0" w:after="0" w:afterAutospacing="0" w:line="440" w:lineRule="exact"/>
        <w:rPr>
          <w:rFonts w:ascii="宋体" w:hAnsi="宋体" w:cs="宋体"/>
          <w:color w:val="000000"/>
        </w:rPr>
      </w:pPr>
    </w:p>
    <w:p>
      <w:pPr>
        <w:pStyle w:val="3"/>
        <w:numPr>
          <w:ilvl w:val="0"/>
          <w:numId w:val="11"/>
        </w:numPr>
        <w:spacing w:before="0" w:beforeAutospacing="0" w:after="0" w:afterAutospacing="0" w:line="440" w:lineRule="exact"/>
        <w:rPr>
          <w:rFonts w:ascii="宋体" w:hAnsi="宋体" w:cs="宋体"/>
          <w:color w:val="000000"/>
        </w:rPr>
      </w:pPr>
      <w:r>
        <w:rPr>
          <w:rFonts w:ascii="宋体" w:hAnsi="宋体" w:cs="宋体"/>
          <w:sz w:val="28"/>
        </w:rPr>
        <w:t>双方的其他权利义务</w:t>
      </w:r>
    </w:p>
    <w:p>
      <w:pPr>
        <w:pStyle w:val="7"/>
        <w:numPr>
          <w:ilvl w:val="1"/>
          <w:numId w:val="12"/>
        </w:numPr>
        <w:spacing w:before="0" w:beforeAutospacing="0" w:after="0" w:afterAutospacing="0" w:line="440" w:lineRule="exact"/>
        <w:rPr>
          <w:rFonts w:ascii="宋体" w:hAnsi="宋体" w:cs="宋体"/>
          <w:color w:val="000000"/>
        </w:rPr>
      </w:pPr>
      <w:r>
        <w:rPr>
          <w:rFonts w:ascii="宋体" w:hAnsi="宋体" w:cs="宋体"/>
          <w:color w:val="000000"/>
          <w:sz w:val="24"/>
        </w:rPr>
        <w:t>乙方根据甲方的加工要求准备设备和人员。</w:t>
      </w:r>
    </w:p>
    <w:p>
      <w:pPr>
        <w:pStyle w:val="7"/>
        <w:numPr>
          <w:ilvl w:val="1"/>
          <w:numId w:val="12"/>
        </w:numPr>
        <w:spacing w:before="0" w:beforeAutospacing="0" w:after="0" w:afterAutospacing="0" w:line="440" w:lineRule="exact"/>
        <w:rPr>
          <w:rFonts w:ascii="宋体" w:hAnsi="宋体" w:cs="宋体"/>
          <w:color w:val="000000"/>
        </w:rPr>
      </w:pPr>
      <w:r>
        <w:rPr>
          <w:rFonts w:ascii="宋体" w:hAnsi="宋体" w:cs="宋体"/>
          <w:color w:val="000000"/>
          <w:sz w:val="24"/>
        </w:rPr>
        <w:t>乙方必须提供生产和加工的每批次产品的各类合格证书，如（包括但不限于）卫生防疫合格检验报告、农残合格检验报告、重金属残留合格检验报告</w:t>
      </w:r>
      <w:r>
        <w:rPr>
          <w:rFonts w:hint="eastAsia" w:ascii="宋体" w:hAnsi="宋体" w:cs="宋体"/>
          <w:color w:val="000000"/>
          <w:sz w:val="24"/>
          <w:lang w:val="en-US" w:eastAsia="zh-CN"/>
        </w:rPr>
        <w:t>等</w:t>
      </w:r>
      <w:r>
        <w:rPr>
          <w:rFonts w:ascii="宋体" w:hAnsi="宋体" w:cs="宋体"/>
          <w:color w:val="000000"/>
          <w:sz w:val="24"/>
        </w:rPr>
        <w:t>。</w:t>
      </w:r>
    </w:p>
    <w:p>
      <w:pPr>
        <w:pStyle w:val="7"/>
        <w:numPr>
          <w:ilvl w:val="1"/>
          <w:numId w:val="12"/>
        </w:numPr>
        <w:spacing w:before="0" w:beforeAutospacing="0" w:after="0" w:afterAutospacing="0" w:line="440" w:lineRule="exact"/>
        <w:rPr>
          <w:rFonts w:ascii="宋体" w:hAnsi="宋体" w:cs="宋体"/>
          <w:color w:val="000000"/>
        </w:rPr>
      </w:pPr>
      <w:r>
        <w:rPr>
          <w:rFonts w:ascii="宋体" w:hAnsi="宋体" w:cs="宋体"/>
          <w:color w:val="000000"/>
          <w:sz w:val="24"/>
        </w:rPr>
        <w:t>乙方所生产和加工的该产品以批次为单位，每批</w:t>
      </w:r>
      <w:r>
        <w:rPr>
          <w:rFonts w:hint="eastAsia" w:ascii="宋体" w:hAnsi="宋体" w:cs="宋体"/>
          <w:color w:val="000000"/>
          <w:sz w:val="24"/>
          <w:lang w:val="en-US" w:eastAsia="zh-CN"/>
        </w:rPr>
        <w:t>加工</w:t>
      </w:r>
      <w:r>
        <w:rPr>
          <w:rFonts w:ascii="宋体" w:hAnsi="宋体" w:cs="宋体"/>
          <w:color w:val="000000"/>
          <w:sz w:val="24"/>
        </w:rPr>
        <w:t>产品都应提供产品封样作为合同附件，甲方以该封样作为验收该批产品的标准。</w:t>
      </w:r>
    </w:p>
    <w:p>
      <w:pPr>
        <w:pStyle w:val="7"/>
        <w:numPr>
          <w:ilvl w:val="1"/>
          <w:numId w:val="12"/>
        </w:numPr>
        <w:spacing w:before="0" w:beforeAutospacing="0" w:after="0" w:afterAutospacing="0" w:line="440" w:lineRule="exact"/>
        <w:rPr>
          <w:rFonts w:ascii="宋体" w:hAnsi="宋体" w:cs="宋体"/>
          <w:color w:val="000000"/>
        </w:rPr>
      </w:pPr>
      <w:r>
        <w:rPr>
          <w:rFonts w:ascii="宋体" w:hAnsi="宋体" w:cs="宋体"/>
          <w:color w:val="000000"/>
          <w:sz w:val="24"/>
        </w:rPr>
        <w:t>甲方有权利对乙方的生产加工进行检查监督，乙方有义务配合甲方对产品</w:t>
      </w:r>
      <w:r>
        <w:rPr>
          <w:rFonts w:hint="eastAsia" w:ascii="宋体" w:hAnsi="宋体" w:cs="宋体"/>
          <w:color w:val="000000"/>
          <w:sz w:val="24"/>
          <w:lang w:val="en-US" w:eastAsia="zh-CN"/>
        </w:rPr>
        <w:t>进行</w:t>
      </w:r>
      <w:r>
        <w:rPr>
          <w:rFonts w:ascii="宋体" w:hAnsi="宋体" w:cs="宋体"/>
          <w:color w:val="000000"/>
          <w:sz w:val="24"/>
        </w:rPr>
        <w:t>抽查抽检工作。</w:t>
      </w:r>
    </w:p>
    <w:p>
      <w:pPr>
        <w:pStyle w:val="7"/>
        <w:numPr>
          <w:ilvl w:val="1"/>
          <w:numId w:val="12"/>
        </w:numPr>
        <w:spacing w:before="0" w:beforeAutospacing="0" w:after="0" w:afterAutospacing="0" w:line="440" w:lineRule="exact"/>
        <w:rPr>
          <w:rFonts w:ascii="宋体" w:hAnsi="宋体" w:cs="宋体"/>
          <w:color w:val="000000"/>
        </w:rPr>
      </w:pPr>
      <w:r>
        <w:rPr>
          <w:rFonts w:ascii="宋体" w:hAnsi="宋体" w:cs="宋体"/>
          <w:color w:val="000000"/>
          <w:sz w:val="24"/>
        </w:rPr>
        <w:t>乙方不得将甲方委托生产的产品转卖给第三方。</w:t>
      </w:r>
    </w:p>
    <w:p>
      <w:pPr>
        <w:pStyle w:val="7"/>
        <w:numPr>
          <w:ilvl w:val="1"/>
          <w:numId w:val="12"/>
        </w:numPr>
        <w:spacing w:before="0" w:beforeAutospacing="0" w:after="0" w:afterAutospacing="0" w:line="440" w:lineRule="exact"/>
        <w:rPr>
          <w:rFonts w:ascii="宋体" w:hAnsi="宋体" w:cs="宋体"/>
          <w:color w:val="000000"/>
        </w:rPr>
      </w:pPr>
      <w:r>
        <w:rPr>
          <w:rFonts w:ascii="宋体" w:hAnsi="宋体" w:cs="宋体"/>
          <w:color w:val="000000"/>
          <w:sz w:val="24"/>
        </w:rPr>
        <w:t>由于</w:t>
      </w:r>
      <w:r>
        <w:rPr>
          <w:rFonts w:hint="eastAsia" w:ascii="宋体" w:hAnsi="宋体" w:cs="宋体"/>
          <w:color w:val="000000"/>
          <w:sz w:val="24"/>
          <w:lang w:val="en-US" w:eastAsia="zh-CN"/>
        </w:rPr>
        <w:t>加工</w:t>
      </w:r>
      <w:r>
        <w:rPr>
          <w:rFonts w:ascii="宋体" w:hAnsi="宋体" w:cs="宋体"/>
          <w:color w:val="000000"/>
          <w:sz w:val="24"/>
        </w:rPr>
        <w:t>产品受天气等不可控因素的影响，乙方不能及时供应与封样相同质量的</w:t>
      </w:r>
      <w:r>
        <w:rPr>
          <w:rFonts w:hint="eastAsia" w:ascii="宋体" w:hAnsi="宋体" w:cs="宋体"/>
          <w:color w:val="000000"/>
          <w:sz w:val="24"/>
          <w:lang w:val="en-US" w:eastAsia="zh-CN"/>
        </w:rPr>
        <w:t>加工</w:t>
      </w:r>
      <w:r>
        <w:rPr>
          <w:rFonts w:ascii="宋体" w:hAnsi="宋体" w:cs="宋体"/>
          <w:color w:val="000000"/>
          <w:sz w:val="24"/>
        </w:rPr>
        <w:t>产品时，乙方应提前</w:t>
      </w:r>
      <w:r>
        <w:rPr>
          <w:rFonts w:hint="eastAsia" w:ascii="宋体" w:hAnsi="宋体" w:cs="宋体"/>
          <w:color w:val="000000"/>
          <w:sz w:val="24"/>
          <w:lang w:val="en-US" w:eastAsia="zh-CN"/>
        </w:rPr>
        <w:t>7</w:t>
      </w:r>
      <w:r>
        <w:rPr>
          <w:rFonts w:ascii="宋体" w:hAnsi="宋体" w:cs="宋体"/>
          <w:color w:val="000000"/>
          <w:sz w:val="24"/>
        </w:rPr>
        <w:t>个工作日以书面形式告知甲方，双方协商解决，不视为乙方违约。</w:t>
      </w:r>
    </w:p>
    <w:p>
      <w:pPr>
        <w:pStyle w:val="7"/>
        <w:numPr>
          <w:ilvl w:val="1"/>
          <w:numId w:val="12"/>
        </w:numPr>
        <w:spacing w:before="0" w:beforeAutospacing="0" w:after="0" w:afterAutospacing="0" w:line="440" w:lineRule="exact"/>
        <w:rPr>
          <w:rFonts w:ascii="宋体" w:hAnsi="宋体" w:cs="宋体"/>
          <w:color w:val="000000"/>
        </w:rPr>
      </w:pPr>
      <w:r>
        <w:rPr>
          <w:rFonts w:hint="eastAsia" w:ascii="宋体" w:hAnsi="宋体" w:cs="宋体"/>
          <w:color w:val="000000"/>
          <w:lang w:val="en-US" w:eastAsia="zh-CN"/>
        </w:rPr>
        <w:t>乙方应当保障甲方所提供的</w:t>
      </w:r>
      <w:r>
        <w:rPr>
          <w:rFonts w:hint="default" w:ascii="宋体" w:hAnsi="宋体" w:cs="宋体"/>
          <w:color w:val="000000"/>
        </w:rPr>
        <w:t>包装规格</w:t>
      </w:r>
      <w:r>
        <w:rPr>
          <w:rFonts w:hint="eastAsia" w:ascii="宋体" w:hAnsi="宋体" w:cs="宋体"/>
          <w:color w:val="000000"/>
          <w:lang w:eastAsia="zh-CN"/>
        </w:rPr>
        <w:t>、</w:t>
      </w:r>
      <w:r>
        <w:rPr>
          <w:rFonts w:hint="eastAsia" w:ascii="宋体" w:hAnsi="宋体" w:cs="宋体"/>
          <w:color w:val="000000"/>
          <w:lang w:val="en-US" w:eastAsia="zh-CN"/>
        </w:rPr>
        <w:t>授权的品牌logo不受侵犯，保护</w:t>
      </w:r>
      <w:r>
        <w:rPr>
          <w:rFonts w:hint="default" w:ascii="宋体" w:hAnsi="宋体" w:cs="宋体"/>
          <w:color w:val="000000"/>
        </w:rPr>
        <w:t>双方</w:t>
      </w:r>
      <w:r>
        <w:rPr>
          <w:rFonts w:hint="eastAsia" w:ascii="宋体" w:hAnsi="宋体" w:cs="宋体"/>
          <w:color w:val="000000"/>
          <w:lang w:val="en-US" w:eastAsia="zh-CN"/>
        </w:rPr>
        <w:t>的</w:t>
      </w:r>
      <w:r>
        <w:rPr>
          <w:rFonts w:hint="default" w:ascii="宋体" w:hAnsi="宋体" w:cs="宋体"/>
          <w:color w:val="000000"/>
        </w:rPr>
        <w:t>权益，客户向厂家定制的产品包装规格</w:t>
      </w:r>
      <w:r>
        <w:rPr>
          <w:rFonts w:hint="eastAsia" w:ascii="宋体" w:hAnsi="宋体" w:cs="宋体"/>
          <w:color w:val="000000"/>
          <w:lang w:eastAsia="zh-CN"/>
        </w:rPr>
        <w:t>、</w:t>
      </w:r>
      <w:r>
        <w:rPr>
          <w:rFonts w:hint="default" w:ascii="宋体" w:hAnsi="宋体" w:cs="宋体"/>
          <w:color w:val="000000"/>
        </w:rPr>
        <w:t>带有商标的产品等</w:t>
      </w:r>
      <w:r>
        <w:rPr>
          <w:rFonts w:hint="eastAsia" w:ascii="宋体" w:hAnsi="宋体" w:cs="宋体"/>
          <w:color w:val="000000"/>
          <w:lang w:val="en-US" w:eastAsia="zh-CN"/>
        </w:rPr>
        <w:t>乙方不得</w:t>
      </w:r>
      <w:r>
        <w:rPr>
          <w:rFonts w:hint="default" w:ascii="宋体" w:hAnsi="宋体" w:cs="宋体"/>
          <w:color w:val="000000"/>
        </w:rPr>
        <w:t>再生产给他人</w:t>
      </w:r>
      <w:r>
        <w:rPr>
          <w:rFonts w:hint="eastAsia" w:ascii="宋体" w:hAnsi="宋体" w:cs="宋体"/>
          <w:color w:val="000000"/>
          <w:lang w:eastAsia="zh-CN"/>
        </w:rPr>
        <w:t>。</w:t>
      </w:r>
    </w:p>
    <w:p>
      <w:pPr>
        <w:pStyle w:val="7"/>
        <w:numPr>
          <w:ilvl w:val="-1"/>
          <w:numId w:val="0"/>
        </w:numPr>
        <w:spacing w:before="0" w:beforeAutospacing="0" w:after="0" w:afterAutospacing="0" w:line="440" w:lineRule="exact"/>
        <w:rPr>
          <w:rFonts w:ascii="宋体" w:hAnsi="宋体" w:cs="宋体"/>
          <w:color w:val="000000"/>
        </w:rPr>
      </w:pPr>
    </w:p>
    <w:p>
      <w:pPr>
        <w:pStyle w:val="3"/>
        <w:numPr>
          <w:ilvl w:val="0"/>
          <w:numId w:val="13"/>
        </w:numPr>
        <w:spacing w:before="0" w:beforeAutospacing="0" w:after="0" w:afterAutospacing="0" w:line="440" w:lineRule="exact"/>
        <w:rPr>
          <w:rFonts w:ascii="宋体" w:hAnsi="宋体" w:cs="宋体"/>
          <w:color w:val="000000"/>
        </w:rPr>
      </w:pPr>
      <w:r>
        <w:rPr>
          <w:rFonts w:ascii="宋体" w:hAnsi="宋体" w:cs="宋体"/>
          <w:sz w:val="28"/>
        </w:rPr>
        <w:t>违约责任</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一方未按合同约定履行义务的，由其赔偿对方因此受到的损失。一方不履行其合同主要义务致使合同目的不能实现的，应向对方承担</w:t>
      </w:r>
      <w:r>
        <w:rPr>
          <w:rFonts w:hint="eastAsia" w:ascii="宋体" w:hAnsi="宋体" w:cs="宋体"/>
          <w:color w:val="000000"/>
          <w:lang w:val="en-US" w:eastAsia="zh-CN"/>
        </w:rPr>
        <w:t>实际损失额</w:t>
      </w:r>
      <w:r>
        <w:rPr>
          <w:rFonts w:hint="eastAsia" w:ascii="宋体" w:hAnsi="宋体" w:eastAsia="宋体" w:cs="宋体"/>
          <w:color w:val="000000"/>
          <w:lang w:val="en-US" w:eastAsia="zh-CN"/>
        </w:rPr>
        <w:t xml:space="preserve">   ％的违约金。</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非乙方原因，甲方延期付款的，每迟延一日，甲方按日向乙方支付万分之五的逾期利息，直至款项付清之日为止，乙方可以顺延交付货物。</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若乙方未能按本合同约定时间及方式完成工作任务，每迟延一日，乙方按日向甲方支付万分之五的逾期利息，直至完成全部工作任务之日为止。</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乙方因甲方未及时提供产品原材料，未能在合同约定期限内完成加工事宜的，不视为乙方违约，乙方不承担逾期责任。甲方在超过约定的验收时间才验收货物，验收时产品变质的，不视为乙方加工产品质量不合格。</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如乙方提供的产品出现质量问题使甲方或甲方的顾客遭受身体或精神损失时，乙方负责赔偿甲方或甲方顾客的全部损失。乙方承担由此产生的相关费用，包括但不限于诉讼费、律师费、责任赔付费等。</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一方接受对方的逾期和/或不完全履行的，不等于对对方违约行为的认可，其仍有权追究对方的违约责任，还有权解除合同。</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在对方未履行义务前，一方按照合同约定履行自己的义务的，不等于认可对方已经履行了先前的义务或同意对方可以不再履行其义务。</w:t>
      </w:r>
    </w:p>
    <w:p>
      <w:pPr>
        <w:pStyle w:val="7"/>
        <w:numPr>
          <w:ilvl w:val="1"/>
          <w:numId w:val="12"/>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因出现不可预见、不可避免、不可克服的事件导致本合同无法有效及时履行的，相互不承担违约责任。但是，遭遇不可抗力方应当立即通知对方，并在通知后的3日内将不可抗力的书面有效证明及本合同无法有效及时履行的书面理由提交给对方确认，否则应当承担相应的违约责任。</w:t>
      </w:r>
    </w:p>
    <w:p>
      <w:pPr>
        <w:pStyle w:val="7"/>
        <w:numPr>
          <w:ilvl w:val="-1"/>
          <w:numId w:val="0"/>
        </w:numPr>
        <w:spacing w:before="0" w:beforeAutospacing="0" w:after="0" w:afterAutospacing="0" w:line="440" w:lineRule="exact"/>
        <w:rPr>
          <w:rFonts w:hint="eastAsia" w:ascii="宋体" w:hAnsi="宋体" w:eastAsia="宋体" w:cs="宋体"/>
          <w:color w:val="000000"/>
          <w:lang w:val="en-US" w:eastAsia="zh-CN"/>
        </w:rPr>
      </w:pPr>
    </w:p>
    <w:p>
      <w:pPr>
        <w:pStyle w:val="3"/>
        <w:numPr>
          <w:ilvl w:val="0"/>
          <w:numId w:val="14"/>
        </w:numPr>
        <w:spacing w:before="0" w:beforeAutospacing="0" w:after="0" w:afterAutospacing="0" w:line="440" w:lineRule="exact"/>
        <w:rPr>
          <w:rFonts w:ascii="宋体" w:hAnsi="宋体" w:cs="宋体"/>
          <w:color w:val="000000"/>
        </w:rPr>
      </w:pPr>
      <w:r>
        <w:rPr>
          <w:rFonts w:ascii="宋体" w:hAnsi="宋体" w:cs="宋体"/>
          <w:sz w:val="28"/>
        </w:rPr>
        <w:t>合同的变更、解除和争议解决</w:t>
      </w:r>
    </w:p>
    <w:p>
      <w:pPr>
        <w:pStyle w:val="7"/>
        <w:numPr>
          <w:ilvl w:val="1"/>
          <w:numId w:val="15"/>
        </w:numPr>
        <w:spacing w:before="0" w:beforeAutospacing="0" w:after="0" w:afterAutospacing="0" w:line="440" w:lineRule="exact"/>
        <w:rPr>
          <w:rFonts w:ascii="宋体" w:hAnsi="宋体" w:cs="宋体"/>
          <w:color w:val="000000"/>
        </w:rPr>
      </w:pPr>
      <w:r>
        <w:rPr>
          <w:rFonts w:ascii="宋体" w:hAnsi="宋体" w:cs="宋体"/>
          <w:color w:val="000000"/>
          <w:sz w:val="24"/>
        </w:rPr>
        <w:t>经双方协商一致，可以变更、解除合同。</w:t>
      </w:r>
    </w:p>
    <w:p>
      <w:pPr>
        <w:pStyle w:val="7"/>
        <w:numPr>
          <w:ilvl w:val="1"/>
          <w:numId w:val="15"/>
        </w:numPr>
        <w:spacing w:before="0" w:beforeAutospacing="0" w:after="0" w:afterAutospacing="0" w:line="440" w:lineRule="exact"/>
        <w:rPr>
          <w:rFonts w:ascii="宋体" w:hAnsi="宋体" w:cs="宋体"/>
          <w:color w:val="000000"/>
        </w:rPr>
      </w:pPr>
      <w:r>
        <w:rPr>
          <w:rFonts w:ascii="宋体" w:hAnsi="宋体" w:cs="宋体"/>
          <w:color w:val="000000"/>
          <w:sz w:val="24"/>
        </w:rPr>
        <w:t>任何一方违反本合同任何条款约定的，在对方催告后15个工作日内没有改正为全面履行的，守约方有权书面通知违约方解除合同，且有权要求违约方赔偿相当于合同总额</w:t>
      </w:r>
      <w:r>
        <w:rPr>
          <w:rFonts w:hint="eastAsia" w:ascii="宋体" w:hAnsi="宋体" w:cs="宋体"/>
          <w:color w:val="000000"/>
          <w:sz w:val="24"/>
          <w:u w:val="single"/>
          <w:lang w:val="en-US" w:eastAsia="zh-CN"/>
        </w:rPr>
        <w:t xml:space="preserve">    </w:t>
      </w:r>
      <w:r>
        <w:rPr>
          <w:rFonts w:ascii="宋体" w:hAnsi="宋体" w:cs="宋体"/>
          <w:color w:val="000000"/>
          <w:sz w:val="24"/>
          <w:u w:val="single"/>
        </w:rPr>
        <w:t>％</w:t>
      </w:r>
      <w:r>
        <w:rPr>
          <w:rFonts w:ascii="宋体" w:hAnsi="宋体" w:cs="宋体"/>
          <w:color w:val="000000"/>
          <w:sz w:val="24"/>
        </w:rPr>
        <w:t>的违约金及所遭受的损失（包括但不限于直接损失、可得利益、律师费用等全部损失）。</w:t>
      </w:r>
    </w:p>
    <w:p>
      <w:pPr>
        <w:pStyle w:val="7"/>
        <w:numPr>
          <w:ilvl w:val="1"/>
          <w:numId w:val="15"/>
        </w:numPr>
        <w:spacing w:before="0" w:beforeAutospacing="0" w:after="0" w:afterAutospacing="0" w:line="440" w:lineRule="exact"/>
        <w:rPr>
          <w:rFonts w:ascii="宋体" w:hAnsi="宋体" w:cs="宋体"/>
          <w:color w:val="000000"/>
        </w:rPr>
      </w:pPr>
      <w:r>
        <w:rPr>
          <w:rFonts w:ascii="宋体" w:hAnsi="宋体" w:cs="宋体"/>
          <w:color w:val="000000"/>
          <w:sz w:val="24"/>
        </w:rPr>
        <w:t>一方只主张违约责任，没有主张解除合同的，合同应当继续履行。</w:t>
      </w:r>
    </w:p>
    <w:p>
      <w:pPr>
        <w:pStyle w:val="7"/>
        <w:numPr>
          <w:ilvl w:val="1"/>
          <w:numId w:val="15"/>
        </w:numPr>
        <w:spacing w:before="0" w:beforeAutospacing="0" w:after="0" w:afterAutospacing="0" w:line="440" w:lineRule="exact"/>
        <w:rPr>
          <w:rFonts w:ascii="宋体" w:hAnsi="宋体" w:cs="宋体"/>
          <w:color w:val="000000"/>
        </w:rPr>
      </w:pPr>
      <w:r>
        <w:rPr>
          <w:rFonts w:ascii="宋体" w:hAnsi="宋体" w:cs="宋体"/>
          <w:color w:val="000000"/>
          <w:sz w:val="24"/>
        </w:rPr>
        <w:t>一方收到解除合同的通知后，对解除有异议的，应当在收到通知后15个工作日内向法定机关提出，否则，视为对解除无异议。</w:t>
      </w:r>
    </w:p>
    <w:p>
      <w:pPr>
        <w:pStyle w:val="7"/>
        <w:numPr>
          <w:ilvl w:val="1"/>
          <w:numId w:val="15"/>
        </w:numPr>
        <w:spacing w:before="0" w:beforeAutospacing="0" w:after="0" w:afterAutospacing="0" w:line="440" w:lineRule="exact"/>
        <w:rPr>
          <w:rFonts w:ascii="宋体" w:hAnsi="宋体" w:cs="宋体"/>
          <w:color w:val="000000"/>
        </w:rPr>
      </w:pPr>
      <w:r>
        <w:rPr>
          <w:rFonts w:ascii="宋体" w:hAnsi="宋体" w:cs="宋体"/>
          <w:color w:val="000000"/>
          <w:sz w:val="24"/>
        </w:rPr>
        <w:t>本合同的约定和履行中产生的争议，双方友好协商解决，若协商不成，任何一方均可向有关部门申请调解，也有权在原告住所地或居住地人民法院起诉解决。</w:t>
      </w:r>
    </w:p>
    <w:p>
      <w:pPr>
        <w:pStyle w:val="7"/>
        <w:numPr>
          <w:ilvl w:val="-1"/>
          <w:numId w:val="0"/>
        </w:numPr>
        <w:spacing w:before="0" w:beforeAutospacing="0" w:after="0" w:afterAutospacing="0" w:line="440" w:lineRule="exact"/>
        <w:rPr>
          <w:rFonts w:ascii="宋体" w:hAnsi="宋体" w:cs="宋体"/>
          <w:color w:val="000000"/>
        </w:rPr>
      </w:pPr>
    </w:p>
    <w:p>
      <w:pPr>
        <w:pStyle w:val="3"/>
        <w:numPr>
          <w:ilvl w:val="0"/>
          <w:numId w:val="16"/>
        </w:numPr>
        <w:spacing w:before="0" w:beforeAutospacing="0" w:after="0" w:afterAutospacing="0" w:line="440" w:lineRule="exact"/>
        <w:rPr>
          <w:rFonts w:hint="eastAsia" w:ascii="宋体" w:hAnsi="宋体" w:eastAsia="宋体" w:cs="宋体"/>
          <w:color w:val="000000"/>
          <w:lang w:val="en-US" w:eastAsia="zh-CN"/>
        </w:rPr>
      </w:pPr>
      <w:r>
        <w:rPr>
          <w:rFonts w:hint="eastAsia" w:ascii="宋体" w:hAnsi="宋体" w:cs="宋体"/>
          <w:color w:val="000000"/>
          <w:lang w:val="en-US" w:eastAsia="zh-CN"/>
        </w:rPr>
        <w:t>授权</w:t>
      </w:r>
      <w:r>
        <w:rPr>
          <w:rFonts w:hint="eastAsia" w:ascii="宋体" w:hAnsi="宋体" w:eastAsia="宋体" w:cs="宋体"/>
          <w:b/>
          <w:bCs w:val="0"/>
          <w:color w:val="000000"/>
          <w:sz w:val="27"/>
          <w:szCs w:val="20"/>
          <w:lang w:val="en-US" w:eastAsia="zh-CN"/>
        </w:rPr>
        <w:t>许可</w:t>
      </w:r>
    </w:p>
    <w:p>
      <w:pPr>
        <w:pStyle w:val="7"/>
        <w:numPr>
          <w:ilvl w:val="1"/>
          <w:numId w:val="15"/>
        </w:numPr>
        <w:spacing w:line="440" w:lineRule="exact"/>
        <w:rPr>
          <w:rFonts w:hint="default" w:ascii="宋体" w:hAnsi="宋体" w:eastAsia="宋体" w:cs="宋体"/>
          <w:b w:val="0"/>
          <w:bCs w:val="0"/>
          <w:color w:val="000000"/>
          <w:sz w:val="24"/>
          <w:szCs w:val="20"/>
        </w:rPr>
      </w:pPr>
      <w:r>
        <w:rPr>
          <w:rFonts w:hint="default" w:ascii="宋体" w:hAnsi="宋体" w:eastAsia="宋体" w:cs="宋体"/>
          <w:color w:val="000000"/>
          <w:lang w:val="en-US" w:eastAsia="zh-CN"/>
        </w:rPr>
        <w:t>甲方将其所有的</w:t>
      </w:r>
      <w:r>
        <w:rPr>
          <w:rFonts w:hint="eastAsia" w:ascii="宋体" w:hAnsi="宋体" w:eastAsia="宋体" w:cs="宋体"/>
          <w:i w:val="0"/>
          <w:iCs w:val="0"/>
          <w:caps w:val="0"/>
          <w:color w:val="000000"/>
          <w:spacing w:val="0"/>
          <w:sz w:val="24"/>
          <w:szCs w:val="20"/>
          <w:shd w:val="clear"/>
          <w:lang w:val="en-US" w:eastAsia="zh-CN"/>
        </w:rPr>
        <w:t>品牌和logo </w:t>
      </w:r>
      <w:r>
        <w:rPr>
          <w:rFonts w:hint="default" w:ascii="宋体" w:hAnsi="宋体" w:eastAsia="宋体" w:cs="宋体"/>
          <w:i w:val="0"/>
          <w:iCs w:val="0"/>
          <w:caps w:val="0"/>
          <w:color w:val="000000"/>
          <w:spacing w:val="0"/>
          <w:sz w:val="24"/>
          <w:szCs w:val="20"/>
          <w:shd w:val="clear"/>
          <w:lang w:val="en-US" w:eastAsia="zh-CN"/>
        </w:rPr>
        <w:t>（具体见附件）授权给乙方，</w:t>
      </w:r>
      <w:r>
        <w:rPr>
          <w:rFonts w:hint="default" w:ascii="宋体" w:hAnsi="宋体" w:eastAsia="宋体" w:cs="宋体"/>
          <w:b w:val="0"/>
          <w:bCs w:val="0"/>
          <w:color w:val="000000"/>
          <w:sz w:val="24"/>
          <w:szCs w:val="20"/>
        </w:rPr>
        <w:t>所有</w:t>
      </w:r>
      <w:r>
        <w:rPr>
          <w:rFonts w:hint="default" w:ascii="宋体" w:hAnsi="宋体" w:eastAsia="宋体" w:cs="宋体"/>
          <w:b w:val="0"/>
          <w:bCs w:val="0"/>
          <w:color w:val="000000"/>
          <w:sz w:val="24"/>
          <w:szCs w:val="20"/>
          <w:lang w:val="en-US" w:eastAsia="zh-CN"/>
        </w:rPr>
        <w:t>品牌及</w:t>
      </w:r>
      <w:r>
        <w:rPr>
          <w:rFonts w:hint="eastAsia" w:ascii="宋体" w:hAnsi="宋体" w:eastAsia="宋体" w:cs="宋体"/>
          <w:b w:val="0"/>
          <w:bCs w:val="0"/>
          <w:color w:val="000000"/>
          <w:sz w:val="24"/>
          <w:szCs w:val="20"/>
          <w:lang w:val="en-US" w:eastAsia="zh-CN"/>
        </w:rPr>
        <w:t>logo</w:t>
      </w:r>
      <w:r>
        <w:rPr>
          <w:rFonts w:hint="default" w:ascii="宋体" w:hAnsi="宋体" w:eastAsia="宋体" w:cs="宋体"/>
          <w:b w:val="0"/>
          <w:bCs w:val="0"/>
          <w:color w:val="000000"/>
          <w:sz w:val="24"/>
          <w:szCs w:val="20"/>
          <w:lang w:val="en-US" w:eastAsia="zh-CN"/>
        </w:rPr>
        <w:t>的</w:t>
      </w:r>
      <w:r>
        <w:rPr>
          <w:rFonts w:hint="default" w:ascii="宋体" w:hAnsi="宋体" w:eastAsia="宋体" w:cs="宋体"/>
          <w:b w:val="0"/>
          <w:bCs w:val="0"/>
          <w:color w:val="000000"/>
          <w:sz w:val="24"/>
          <w:szCs w:val="20"/>
        </w:rPr>
        <w:t>知识产权归属于甲方所有。经甲方书面同意后，乙方为实现本合同目的，可在甲方授权的范围内使用上述</w:t>
      </w:r>
      <w:r>
        <w:rPr>
          <w:rFonts w:hint="default" w:ascii="宋体" w:hAnsi="宋体" w:eastAsia="宋体" w:cs="宋体"/>
          <w:b w:val="0"/>
          <w:bCs w:val="0"/>
          <w:color w:val="000000"/>
          <w:sz w:val="24"/>
          <w:szCs w:val="20"/>
          <w:lang w:val="en-US" w:eastAsia="zh-CN"/>
        </w:rPr>
        <w:t>品牌</w:t>
      </w:r>
      <w:r>
        <w:rPr>
          <w:rFonts w:hint="default" w:ascii="宋体" w:hAnsi="宋体" w:eastAsia="宋体" w:cs="宋体"/>
          <w:b w:val="0"/>
          <w:bCs w:val="0"/>
          <w:color w:val="000000"/>
          <w:sz w:val="24"/>
          <w:szCs w:val="20"/>
        </w:rPr>
        <w:t>、</w:t>
      </w:r>
      <w:r>
        <w:rPr>
          <w:rFonts w:hint="eastAsia" w:ascii="宋体" w:hAnsi="宋体" w:eastAsia="宋体" w:cs="宋体"/>
          <w:b w:val="0"/>
          <w:bCs w:val="0"/>
          <w:color w:val="000000"/>
          <w:sz w:val="24"/>
          <w:szCs w:val="20"/>
          <w:lang w:val="en-US" w:eastAsia="zh-CN"/>
        </w:rPr>
        <w:t>logo</w:t>
      </w:r>
      <w:r>
        <w:rPr>
          <w:rFonts w:hint="default" w:ascii="宋体" w:hAnsi="宋体" w:eastAsia="宋体" w:cs="宋体"/>
          <w:b w:val="0"/>
          <w:bCs w:val="0"/>
          <w:color w:val="000000"/>
          <w:sz w:val="24"/>
          <w:szCs w:val="20"/>
        </w:rPr>
        <w:t>。乙方无权将甲方</w:t>
      </w:r>
      <w:r>
        <w:rPr>
          <w:rFonts w:hint="default" w:ascii="宋体" w:hAnsi="宋体" w:eastAsia="宋体" w:cs="宋体"/>
          <w:b w:val="0"/>
          <w:bCs w:val="0"/>
          <w:color w:val="000000"/>
          <w:sz w:val="24"/>
          <w:szCs w:val="20"/>
          <w:lang w:val="en-US" w:eastAsia="zh-CN"/>
        </w:rPr>
        <w:t>品牌</w:t>
      </w:r>
      <w:r>
        <w:rPr>
          <w:rFonts w:hint="default" w:ascii="宋体" w:hAnsi="宋体" w:eastAsia="宋体" w:cs="宋体"/>
          <w:b w:val="0"/>
          <w:bCs w:val="0"/>
          <w:color w:val="000000"/>
          <w:sz w:val="24"/>
          <w:szCs w:val="20"/>
        </w:rPr>
        <w:t>、</w:t>
      </w:r>
      <w:r>
        <w:rPr>
          <w:rFonts w:hint="eastAsia" w:ascii="宋体" w:hAnsi="宋体" w:eastAsia="宋体" w:cs="宋体"/>
          <w:b w:val="0"/>
          <w:bCs w:val="0"/>
          <w:color w:val="000000"/>
          <w:sz w:val="24"/>
          <w:szCs w:val="20"/>
          <w:lang w:eastAsia="zh-CN"/>
        </w:rPr>
        <w:t>logo</w:t>
      </w:r>
      <w:r>
        <w:rPr>
          <w:rFonts w:hint="default" w:ascii="宋体" w:hAnsi="宋体" w:eastAsia="宋体" w:cs="宋体"/>
          <w:b w:val="0"/>
          <w:bCs w:val="0"/>
          <w:color w:val="000000"/>
          <w:sz w:val="24"/>
          <w:szCs w:val="20"/>
        </w:rPr>
        <w:t>等转授权第三方使用以及用于本合同以外的目的。</w:t>
      </w:r>
    </w:p>
    <w:p>
      <w:pPr>
        <w:pStyle w:val="7"/>
        <w:numPr>
          <w:ilvl w:val="1"/>
          <w:numId w:val="15"/>
        </w:numPr>
        <w:spacing w:line="440" w:lineRule="exact"/>
        <w:rPr>
          <w:rFonts w:hint="default" w:ascii="宋体" w:hAnsi="宋体" w:eastAsia="宋体" w:cs="宋体"/>
          <w:b w:val="0"/>
          <w:bCs w:val="0"/>
          <w:color w:val="000000"/>
          <w:sz w:val="24"/>
          <w:szCs w:val="20"/>
          <w:lang w:val="en-US" w:eastAsia="zh-CN"/>
        </w:rPr>
      </w:pPr>
      <w:r>
        <w:rPr>
          <w:rFonts w:hint="default" w:ascii="宋体" w:hAnsi="宋体" w:eastAsia="宋体" w:cs="宋体"/>
          <w:b w:val="0"/>
          <w:bCs w:val="0"/>
          <w:color w:val="000000"/>
          <w:sz w:val="24"/>
          <w:szCs w:val="20"/>
          <w:lang w:val="en-US" w:eastAsia="zh-CN"/>
        </w:rPr>
        <w:t>本合同所指商标包括甲方授权乙方使用</w:t>
      </w:r>
      <w:r>
        <w:rPr>
          <w:rFonts w:hint="eastAsia" w:ascii="宋体" w:hAnsi="宋体" w:eastAsia="宋体" w:cs="宋体"/>
          <w:b w:val="0"/>
          <w:bCs w:val="0"/>
          <w:color w:val="000000"/>
          <w:sz w:val="24"/>
          <w:szCs w:val="20"/>
          <w:lang w:val="en-US" w:eastAsia="zh-CN"/>
        </w:rPr>
        <w:t>的品牌、logo</w:t>
      </w:r>
      <w:r>
        <w:rPr>
          <w:rFonts w:hint="default" w:ascii="宋体" w:hAnsi="宋体" w:eastAsia="宋体" w:cs="宋体"/>
          <w:b w:val="0"/>
          <w:bCs w:val="0"/>
          <w:color w:val="000000"/>
          <w:sz w:val="24"/>
          <w:szCs w:val="20"/>
          <w:lang w:val="en-US" w:eastAsia="zh-CN"/>
        </w:rPr>
        <w:t>包括由甲方设计制作并经消费者认可作为辨识甲方品牌及产品的标识。本合同的签订，即意味着乙方对甲方全部商标的注册情况及</w:t>
      </w:r>
      <w:r>
        <w:rPr>
          <w:rFonts w:hint="eastAsia" w:ascii="宋体" w:hAnsi="宋体" w:eastAsia="宋体" w:cs="宋体"/>
          <w:b w:val="0"/>
          <w:bCs w:val="0"/>
          <w:color w:val="000000"/>
          <w:sz w:val="24"/>
          <w:szCs w:val="20"/>
          <w:lang w:val="en-US" w:eastAsia="zh-CN"/>
        </w:rPr>
        <w:t>logo</w:t>
      </w:r>
      <w:r>
        <w:rPr>
          <w:rFonts w:hint="default" w:ascii="宋体" w:hAnsi="宋体" w:eastAsia="宋体" w:cs="宋体"/>
          <w:b w:val="0"/>
          <w:bCs w:val="0"/>
          <w:color w:val="000000"/>
          <w:sz w:val="24"/>
          <w:szCs w:val="20"/>
          <w:lang w:val="en-US" w:eastAsia="zh-CN"/>
        </w:rPr>
        <w:t>的使用范围有着充分了解。乙方应当严格根据甲方授权使用甲方</w:t>
      </w:r>
      <w:r>
        <w:rPr>
          <w:rFonts w:hint="eastAsia" w:ascii="宋体" w:hAnsi="宋体" w:eastAsia="宋体" w:cs="宋体"/>
          <w:b w:val="0"/>
          <w:bCs w:val="0"/>
          <w:color w:val="000000"/>
          <w:sz w:val="24"/>
          <w:szCs w:val="20"/>
          <w:lang w:val="en-US" w:eastAsia="zh-CN"/>
        </w:rPr>
        <w:t>品牌</w:t>
      </w:r>
      <w:r>
        <w:rPr>
          <w:rFonts w:hint="default" w:ascii="宋体" w:hAnsi="宋体" w:eastAsia="宋体" w:cs="宋体"/>
          <w:b w:val="0"/>
          <w:bCs w:val="0"/>
          <w:color w:val="000000"/>
          <w:sz w:val="24"/>
          <w:szCs w:val="20"/>
          <w:lang w:val="en-US" w:eastAsia="zh-CN"/>
        </w:rPr>
        <w:t>和</w:t>
      </w:r>
      <w:r>
        <w:rPr>
          <w:rFonts w:hint="eastAsia" w:ascii="宋体" w:hAnsi="宋体" w:eastAsia="宋体" w:cs="宋体"/>
          <w:b w:val="0"/>
          <w:bCs w:val="0"/>
          <w:color w:val="000000"/>
          <w:sz w:val="24"/>
          <w:szCs w:val="20"/>
          <w:lang w:val="en-US" w:eastAsia="zh-CN"/>
        </w:rPr>
        <w:t>logo</w:t>
      </w:r>
      <w:r>
        <w:rPr>
          <w:rFonts w:hint="default" w:ascii="宋体" w:hAnsi="宋体" w:eastAsia="宋体" w:cs="宋体"/>
          <w:b w:val="0"/>
          <w:bCs w:val="0"/>
          <w:color w:val="000000"/>
          <w:sz w:val="24"/>
          <w:szCs w:val="20"/>
          <w:lang w:val="en-US" w:eastAsia="zh-CN"/>
        </w:rPr>
        <w:t>标识。</w:t>
      </w:r>
    </w:p>
    <w:p>
      <w:pPr>
        <w:pStyle w:val="7"/>
        <w:numPr>
          <w:ilvl w:val="1"/>
          <w:numId w:val="15"/>
        </w:numPr>
        <w:spacing w:line="440" w:lineRule="exact"/>
        <w:rPr>
          <w:rFonts w:hint="default" w:ascii="宋体" w:hAnsi="宋体" w:eastAsia="宋体" w:cs="宋体"/>
          <w:b w:val="0"/>
          <w:bCs w:val="0"/>
          <w:color w:val="000000"/>
          <w:sz w:val="24"/>
          <w:szCs w:val="20"/>
          <w:lang w:val="en-US" w:eastAsia="zh-CN"/>
        </w:rPr>
      </w:pPr>
      <w:r>
        <w:rPr>
          <w:rFonts w:hint="default" w:ascii="宋体" w:hAnsi="宋体" w:eastAsia="宋体" w:cs="宋体"/>
          <w:b w:val="0"/>
          <w:bCs w:val="0"/>
          <w:color w:val="000000"/>
          <w:sz w:val="24"/>
          <w:szCs w:val="20"/>
          <w:lang w:val="en-US" w:eastAsia="zh-CN"/>
        </w:rPr>
        <w:t>未经甲方书面同意，除了在授权范围内代加工甲方委托加工的产品，乙方无权将甲方的商标和文字标志另作他用，亦不得仿冒甲方商标和</w:t>
      </w:r>
      <w:r>
        <w:rPr>
          <w:rFonts w:hint="eastAsia" w:ascii="宋体" w:hAnsi="宋体" w:eastAsia="宋体" w:cs="宋体"/>
          <w:b w:val="0"/>
          <w:bCs w:val="0"/>
          <w:color w:val="000000"/>
          <w:sz w:val="24"/>
          <w:szCs w:val="20"/>
          <w:lang w:val="en-US" w:eastAsia="zh-CN"/>
        </w:rPr>
        <w:t>logo</w:t>
      </w:r>
      <w:r>
        <w:rPr>
          <w:rFonts w:hint="default" w:ascii="宋体" w:hAnsi="宋体" w:eastAsia="宋体" w:cs="宋体"/>
          <w:b w:val="0"/>
          <w:bCs w:val="0"/>
          <w:color w:val="000000"/>
          <w:sz w:val="24"/>
          <w:szCs w:val="20"/>
          <w:lang w:val="en-US" w:eastAsia="zh-CN"/>
        </w:rPr>
        <w:t>，如违约的，甲方有权要求乙方承担违约责任和损害赔偿责任。</w:t>
      </w:r>
    </w:p>
    <w:p>
      <w:pPr>
        <w:pStyle w:val="7"/>
        <w:numPr>
          <w:ilvl w:val="1"/>
          <w:numId w:val="15"/>
        </w:numPr>
        <w:spacing w:line="440" w:lineRule="exact"/>
        <w:rPr>
          <w:rFonts w:hint="default" w:ascii="宋体" w:hAnsi="宋体" w:eastAsia="宋体" w:cs="宋体"/>
          <w:b w:val="0"/>
          <w:bCs w:val="0"/>
          <w:color w:val="000000"/>
          <w:sz w:val="24"/>
          <w:szCs w:val="20"/>
        </w:rPr>
      </w:pPr>
      <w:r>
        <w:rPr>
          <w:rFonts w:hint="default" w:ascii="宋体" w:hAnsi="宋体" w:eastAsia="宋体" w:cs="宋体"/>
          <w:b w:val="0"/>
          <w:bCs w:val="0"/>
          <w:color w:val="000000"/>
          <w:sz w:val="24"/>
          <w:szCs w:val="20"/>
        </w:rPr>
        <w:t>本合同终止或解除后，甲乙双方应</w:t>
      </w:r>
      <w:r>
        <w:rPr>
          <w:rFonts w:hint="default" w:ascii="宋体" w:hAnsi="宋体" w:eastAsia="宋体" w:cs="宋体"/>
          <w:b w:val="0"/>
          <w:bCs w:val="0"/>
          <w:color w:val="000000"/>
          <w:sz w:val="24"/>
          <w:szCs w:val="20"/>
          <w:lang w:val="en-US" w:eastAsia="zh-CN"/>
        </w:rPr>
        <w:t>结清</w:t>
      </w:r>
      <w:r>
        <w:rPr>
          <w:rFonts w:hint="default" w:ascii="宋体" w:hAnsi="宋体" w:eastAsia="宋体" w:cs="宋体"/>
          <w:b w:val="0"/>
          <w:bCs w:val="0"/>
          <w:color w:val="000000"/>
          <w:sz w:val="24"/>
          <w:szCs w:val="20"/>
        </w:rPr>
        <w:t>所有应付的费用，乙方归还甲方所有机密文件和相关资料。</w:t>
      </w:r>
    </w:p>
    <w:p>
      <w:pPr>
        <w:spacing w:line="440" w:lineRule="exact"/>
        <w:rPr>
          <w:rFonts w:hint="default" w:ascii="宋体" w:hAnsi="宋体" w:eastAsia="宋体" w:cs="宋体"/>
          <w:color w:val="000000"/>
          <w:lang w:val="en-US" w:eastAsia="zh-CN"/>
        </w:rPr>
      </w:pPr>
    </w:p>
    <w:p>
      <w:pPr>
        <w:pStyle w:val="3"/>
        <w:numPr>
          <w:ilvl w:val="0"/>
          <w:numId w:val="16"/>
        </w:numPr>
        <w:spacing w:before="0" w:beforeAutospacing="0" w:after="0" w:afterAutospacing="0" w:line="440" w:lineRule="exact"/>
        <w:rPr>
          <w:rFonts w:ascii="宋体" w:hAnsi="宋体" w:cs="宋体"/>
          <w:color w:val="000000"/>
        </w:rPr>
      </w:pPr>
      <w:r>
        <w:rPr>
          <w:rFonts w:ascii="宋体" w:hAnsi="宋体" w:cs="宋体"/>
          <w:sz w:val="28"/>
        </w:rPr>
        <w:t>附则</w:t>
      </w:r>
    </w:p>
    <w:p>
      <w:pPr>
        <w:pStyle w:val="7"/>
        <w:numPr>
          <w:ilvl w:val="1"/>
          <w:numId w:val="15"/>
        </w:numPr>
        <w:spacing w:before="0" w:beforeAutospacing="0" w:after="0" w:afterAutospacing="0" w:line="440" w:lineRule="exact"/>
        <w:rPr>
          <w:rFonts w:ascii="宋体" w:hAnsi="宋体" w:eastAsia="宋体" w:cs="宋体"/>
          <w:color w:val="000000"/>
          <w:lang w:val="en-US" w:eastAsia="zh-CN"/>
        </w:rPr>
      </w:pPr>
      <w:r>
        <w:rPr>
          <w:rFonts w:ascii="宋体" w:hAnsi="宋体" w:eastAsia="宋体" w:cs="宋体"/>
          <w:color w:val="000000"/>
          <w:sz w:val="24"/>
          <w:lang w:val="en-US" w:eastAsia="zh-CN"/>
        </w:rPr>
        <w:t>双方在签订本合同时，应当提供经核实的身份证明和相应资质证明文件的复印件作为合同附件。</w:t>
      </w:r>
    </w:p>
    <w:p>
      <w:pPr>
        <w:pStyle w:val="7"/>
        <w:numPr>
          <w:ilvl w:val="1"/>
          <w:numId w:val="15"/>
        </w:numPr>
        <w:spacing w:before="0" w:beforeAutospacing="0" w:after="0" w:afterAutospacing="0" w:line="440" w:lineRule="exact"/>
        <w:rPr>
          <w:rFonts w:ascii="宋体" w:hAnsi="宋体" w:eastAsia="宋体" w:cs="宋体"/>
          <w:color w:val="000000"/>
          <w:lang w:val="en-US" w:eastAsia="zh-CN"/>
        </w:rPr>
      </w:pPr>
      <w:r>
        <w:rPr>
          <w:rFonts w:ascii="宋体" w:hAnsi="宋体" w:eastAsia="宋体" w:cs="宋体"/>
          <w:color w:val="000000"/>
          <w:sz w:val="24"/>
          <w:lang w:val="en-US" w:eastAsia="zh-CN"/>
        </w:rPr>
        <w:t>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pStyle w:val="7"/>
        <w:numPr>
          <w:ilvl w:val="1"/>
          <w:numId w:val="15"/>
        </w:numPr>
        <w:spacing w:before="0" w:beforeAutospacing="0" w:after="0" w:afterAutospacing="0" w:line="440" w:lineRule="exact"/>
        <w:rPr>
          <w:rFonts w:ascii="宋体" w:hAnsi="宋体" w:eastAsia="宋体" w:cs="宋体"/>
          <w:color w:val="000000"/>
          <w:lang w:val="en-US" w:eastAsia="zh-CN"/>
        </w:rPr>
      </w:pPr>
      <w:r>
        <w:rPr>
          <w:rFonts w:ascii="宋体" w:hAnsi="宋体" w:eastAsia="宋体" w:cs="宋体"/>
          <w:color w:val="000000"/>
          <w:sz w:val="24"/>
          <w:lang w:val="en-US" w:eastAsia="zh-CN"/>
        </w:rPr>
        <w:t>如有其他未尽事宜，甲乙双方可另行签订补充协议，补充协议与本合同有冲突或不一致的，以补充协议为准。</w:t>
      </w:r>
    </w:p>
    <w:p>
      <w:pPr>
        <w:pStyle w:val="7"/>
        <w:numPr>
          <w:ilvl w:val="1"/>
          <w:numId w:val="15"/>
        </w:numPr>
        <w:spacing w:before="0" w:beforeAutospacing="0" w:after="0" w:afterAutospacing="0" w:line="440" w:lineRule="exact"/>
        <w:rPr>
          <w:rFonts w:ascii="宋体" w:hAnsi="宋体" w:eastAsia="宋体" w:cs="宋体"/>
          <w:color w:val="000000"/>
          <w:lang w:val="en-US" w:eastAsia="zh-CN"/>
        </w:rPr>
      </w:pPr>
      <w:r>
        <w:rPr>
          <w:rFonts w:ascii="宋体" w:hAnsi="宋体" w:eastAsia="宋体" w:cs="宋体"/>
          <w:color w:val="000000"/>
          <w:sz w:val="24"/>
          <w:lang w:val="en-US" w:eastAsia="zh-CN"/>
        </w:rPr>
        <w:t>本合同自双方签章后生效。一式四份，甲乙双方各持两份，具有同等法律效力。</w:t>
      </w:r>
    </w:p>
    <w:p>
      <w:pPr>
        <w:pStyle w:val="7"/>
        <w:spacing w:before="0" w:beforeAutospacing="0" w:after="0" w:afterAutospacing="0" w:line="440" w:lineRule="exact"/>
        <w:jc w:val="both"/>
        <w:rPr>
          <w:rFonts w:ascii="宋体" w:hAnsi="宋体" w:cs="宋体"/>
          <w:color w:val="000000"/>
          <w:sz w:val="24"/>
        </w:rPr>
      </w:pPr>
      <w:r>
        <w:rPr>
          <w:rFonts w:ascii="宋体" w:hAnsi="宋体" w:cs="宋体"/>
          <w:color w:val="000000"/>
          <w:sz w:val="24"/>
        </w:rPr>
        <w:t>（以下无正文）</w:t>
      </w: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 </w:t>
      </w: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甲 方（盖章）：</w:t>
      </w:r>
    </w:p>
    <w:p>
      <w:pPr>
        <w:pStyle w:val="7"/>
        <w:spacing w:before="0" w:beforeAutospacing="0" w:after="0" w:afterAutospacing="0" w:line="440" w:lineRule="exact"/>
        <w:rPr>
          <w:rFonts w:ascii="宋体" w:hAnsi="宋体" w:cs="宋体"/>
          <w:color w:val="000000"/>
          <w:sz w:val="24"/>
        </w:rPr>
      </w:pPr>
      <w:r>
        <w:rPr>
          <w:rFonts w:hint="eastAsia" w:ascii="宋体" w:hAnsi="宋体" w:cs="宋体"/>
          <w:color w:val="000000"/>
          <w:sz w:val="24"/>
          <w:lang w:val="en-US" w:eastAsia="zh-CN"/>
        </w:rPr>
        <w:t>法定</w:t>
      </w:r>
      <w:r>
        <w:rPr>
          <w:rFonts w:ascii="宋体" w:hAnsi="宋体" w:cs="宋体"/>
          <w:color w:val="000000"/>
          <w:sz w:val="24"/>
        </w:rPr>
        <w:t>代表人</w:t>
      </w:r>
      <w:r>
        <w:rPr>
          <w:rFonts w:hint="eastAsia" w:ascii="宋体" w:hAnsi="宋体" w:cs="宋体"/>
          <w:color w:val="000000"/>
          <w:sz w:val="24"/>
          <w:lang w:val="en-US" w:eastAsia="zh-CN"/>
        </w:rPr>
        <w:t>或授权代表人</w:t>
      </w:r>
      <w:r>
        <w:rPr>
          <w:rFonts w:ascii="宋体" w:hAnsi="宋体" w:cs="宋体"/>
          <w:color w:val="000000"/>
          <w:sz w:val="24"/>
        </w:rPr>
        <w:t>（签名）：</w:t>
      </w: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    年    月    日</w:t>
      </w: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 </w:t>
      </w: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乙 方（盖章）：</w:t>
      </w:r>
    </w:p>
    <w:p>
      <w:pPr>
        <w:pStyle w:val="7"/>
        <w:spacing w:before="0" w:beforeAutospacing="0" w:after="0" w:afterAutospacing="0" w:line="440" w:lineRule="exact"/>
        <w:rPr>
          <w:rFonts w:ascii="宋体" w:hAnsi="宋体" w:cs="宋体"/>
          <w:color w:val="000000"/>
          <w:sz w:val="24"/>
        </w:rPr>
      </w:pPr>
      <w:r>
        <w:rPr>
          <w:rFonts w:hint="eastAsia" w:ascii="宋体" w:hAnsi="宋体" w:cs="宋体"/>
          <w:color w:val="000000"/>
          <w:sz w:val="24"/>
          <w:lang w:val="en-US" w:eastAsia="zh-CN"/>
        </w:rPr>
        <w:t>法定</w:t>
      </w:r>
      <w:r>
        <w:rPr>
          <w:rFonts w:ascii="宋体" w:hAnsi="宋体" w:cs="宋体"/>
          <w:color w:val="000000"/>
          <w:sz w:val="24"/>
        </w:rPr>
        <w:t>代表人</w:t>
      </w:r>
      <w:r>
        <w:rPr>
          <w:rFonts w:hint="eastAsia" w:ascii="宋体" w:hAnsi="宋体" w:cs="宋体"/>
          <w:color w:val="000000"/>
          <w:sz w:val="24"/>
          <w:lang w:val="en-US" w:eastAsia="zh-CN"/>
        </w:rPr>
        <w:t>或授权代表人</w:t>
      </w:r>
      <w:r>
        <w:rPr>
          <w:rFonts w:ascii="宋体" w:hAnsi="宋体" w:cs="宋体"/>
          <w:color w:val="000000"/>
          <w:sz w:val="24"/>
        </w:rPr>
        <w:t>（签名）：</w:t>
      </w:r>
    </w:p>
    <w:p>
      <w:pPr>
        <w:pStyle w:val="7"/>
        <w:spacing w:before="0" w:beforeAutospacing="0" w:after="0" w:afterAutospacing="0" w:line="440" w:lineRule="exact"/>
        <w:rPr>
          <w:rFonts w:ascii="宋体" w:hAnsi="宋体" w:cs="宋体"/>
          <w:color w:val="000000"/>
          <w:sz w:val="24"/>
        </w:rPr>
      </w:pP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    年    月    日</w:t>
      </w:r>
      <w:bookmarkStart w:id="0" w:name="_GoBack"/>
      <w:bookmarkEnd w:id="0"/>
    </w:p>
    <w:p>
      <w:pPr>
        <w:pStyle w:val="7"/>
        <w:spacing w:before="0" w:beforeAutospacing="0" w:after="0" w:afterAutospacing="0" w:line="440" w:lineRule="exact"/>
        <w:rPr>
          <w:rFonts w:ascii="宋体" w:hAnsi="宋体" w:cs="宋体"/>
          <w:color w:val="000000"/>
          <w:sz w:val="24"/>
        </w:rPr>
      </w:pPr>
    </w:p>
    <w:p>
      <w:pPr>
        <w:pStyle w:val="7"/>
        <w:spacing w:before="0" w:beforeAutospacing="0" w:after="0" w:afterAutospacing="0" w:line="440" w:lineRule="exact"/>
        <w:rPr>
          <w:rFonts w:ascii="宋体" w:hAnsi="宋体" w:cs="宋体"/>
          <w:color w:val="000000"/>
          <w:sz w:val="24"/>
        </w:rPr>
      </w:pPr>
      <w:r>
        <w:rPr>
          <w:rFonts w:ascii="宋体" w:hAnsi="宋体" w:cs="宋体"/>
          <w:color w:val="000000"/>
          <w:sz w:val="24"/>
        </w:rPr>
        <w:t>本合同签订地点：</w:t>
      </w:r>
      <w:r>
        <w:rPr>
          <w:rFonts w:ascii="宋体" w:hAnsi="宋体" w:cs="宋体"/>
          <w:color w:val="000000"/>
          <w:sz w:val="24"/>
          <w:u w:val="single"/>
        </w:rPr>
        <w:t>        </w:t>
      </w:r>
    </w:p>
    <w:sectPr>
      <w:footerReference r:id="rId3" w:type="default"/>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9288B902"/>
    <w:multiLevelType w:val="multilevel"/>
    <w:tmpl w:val="9288B902"/>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9C8AC8EF"/>
    <w:multiLevelType w:val="multilevel"/>
    <w:tmpl w:val="9C8AC8EF"/>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B0F1ACD9"/>
    <w:multiLevelType w:val="multilevel"/>
    <w:tmpl w:val="B0F1ACD9"/>
    <w:lvl w:ilvl="0" w:tentative="0">
      <w:start w:val="5"/>
      <w:numFmt w:val="chineseCountingThousand"/>
      <w:lvlText w:val="第%1章 "/>
      <w:lvlJc w:val="left"/>
      <w:pPr>
        <w:ind w:left="0"/>
      </w:pPr>
    </w:lvl>
    <w:lvl w:ilvl="1" w:tentative="0">
      <w:start w:val="15"/>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4">
    <w:nsid w:val="BE923771"/>
    <w:multiLevelType w:val="multilevel"/>
    <w:tmpl w:val="BE923771"/>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D7F9FE59"/>
    <w:multiLevelType w:val="multilevel"/>
    <w:tmpl w:val="D7F9FE59"/>
    <w:lvl w:ilvl="0" w:tentative="0">
      <w:start w:val="2"/>
      <w:numFmt w:val="chineseCountingThousand"/>
      <w:lvlText w:val="第%1章 "/>
      <w:lvlJc w:val="left"/>
      <w:pPr>
        <w:ind w:left="0"/>
      </w:pPr>
    </w:lvl>
    <w:lvl w:ilvl="1" w:tentative="0">
      <w:start w:val="4"/>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6">
    <w:nsid w:val="DCBA6B53"/>
    <w:multiLevelType w:val="multilevel"/>
    <w:tmpl w:val="DCBA6B53"/>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F4B5D9F5"/>
    <w:multiLevelType w:val="multilevel"/>
    <w:tmpl w:val="F4B5D9F5"/>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0E640482"/>
    <w:multiLevelType w:val="multilevel"/>
    <w:tmpl w:val="0E640482"/>
    <w:lvl w:ilvl="0" w:tentative="0">
      <w:start w:val="4"/>
      <w:numFmt w:val="chineseCountingThousand"/>
      <w:lvlText w:val="第%1章 "/>
      <w:lvlJc w:val="left"/>
      <w:pPr>
        <w:ind w:left="0"/>
      </w:pPr>
    </w:lvl>
    <w:lvl w:ilvl="1" w:tentative="0">
      <w:start w:val="9"/>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9">
    <w:nsid w:val="2470EC97"/>
    <w:multiLevelType w:val="multilevel"/>
    <w:tmpl w:val="2470EC97"/>
    <w:lvl w:ilvl="0" w:tentative="0">
      <w:start w:val="1"/>
      <w:numFmt w:val="chineseCountingThousand"/>
      <w:lvlText w:val="第%1章 "/>
      <w:lvlJc w:val="left"/>
      <w:pPr>
        <w:ind w:left="0"/>
      </w:pPr>
    </w:lvl>
    <w:lvl w:ilvl="1" w:tentative="0">
      <w:start w:val="1"/>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0">
    <w:nsid w:val="39A0D9AC"/>
    <w:multiLevelType w:val="multilevel"/>
    <w:tmpl w:val="39A0D9AC"/>
    <w:lvl w:ilvl="0" w:tentative="0">
      <w:start w:val="8"/>
      <w:numFmt w:val="chineseCountingThousand"/>
      <w:lvlText w:val="第%1章 "/>
      <w:lvlJc w:val="left"/>
      <w:pPr>
        <w:ind w:left="0"/>
      </w:pPr>
    </w:lvl>
    <w:lvl w:ilvl="1" w:tentative="0">
      <w:start w:val="32"/>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1">
    <w:nsid w:val="46A08BB8"/>
    <w:multiLevelType w:val="multilevel"/>
    <w:tmpl w:val="46A08BB8"/>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2">
    <w:nsid w:val="4C1BAE26"/>
    <w:multiLevelType w:val="multilevel"/>
    <w:tmpl w:val="4C1BAE26"/>
    <w:lvl w:ilvl="0" w:tentative="0">
      <w:start w:val="3"/>
      <w:numFmt w:val="chineseCountingThousand"/>
      <w:lvlText w:val="第%1章 "/>
      <w:lvlJc w:val="left"/>
      <w:pPr>
        <w:ind w:left="0"/>
      </w:pPr>
    </w:lvl>
    <w:lvl w:ilvl="1" w:tentative="0">
      <w:start w:val="7"/>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3">
    <w:nsid w:val="60382F6E"/>
    <w:multiLevelType w:val="multilevel"/>
    <w:tmpl w:val="60382F6E"/>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4">
    <w:nsid w:val="77ECEA79"/>
    <w:multiLevelType w:val="multilevel"/>
    <w:tmpl w:val="77ECEA79"/>
    <w:lvl w:ilvl="0" w:tentative="0">
      <w:start w:val="6"/>
      <w:numFmt w:val="chineseCountingThousand"/>
      <w:lvlText w:val="第%1章 "/>
      <w:lvlJc w:val="left"/>
      <w:pPr>
        <w:ind w:left="0"/>
      </w:pPr>
    </w:lvl>
    <w:lvl w:ilvl="1" w:tentative="0">
      <w:start w:val="17"/>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5">
    <w:nsid w:val="7C246926"/>
    <w:multiLevelType w:val="multilevel"/>
    <w:tmpl w:val="7C246926"/>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7"/>
  </w:num>
  <w:num w:numId="2">
    <w:abstractNumId w:val="9"/>
  </w:num>
  <w:num w:numId="3">
    <w:abstractNumId w:val="6"/>
  </w:num>
  <w:num w:numId="4">
    <w:abstractNumId w:val="5"/>
  </w:num>
  <w:num w:numId="5">
    <w:abstractNumId w:val="2"/>
  </w:num>
  <w:num w:numId="6">
    <w:abstractNumId w:val="12"/>
  </w:num>
  <w:num w:numId="7">
    <w:abstractNumId w:val="13"/>
  </w:num>
  <w:num w:numId="8">
    <w:abstractNumId w:val="8"/>
  </w:num>
  <w:num w:numId="9">
    <w:abstractNumId w:val="11"/>
  </w:num>
  <w:num w:numId="10">
    <w:abstractNumId w:val="3"/>
  </w:num>
  <w:num w:numId="11">
    <w:abstractNumId w:val="15"/>
  </w:num>
  <w:num w:numId="12">
    <w:abstractNumId w:val="14"/>
  </w:num>
  <w:num w:numId="13">
    <w:abstractNumId w:val="4"/>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trackRevisions w:val="1"/>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NmFmMzZhN2NmZGQ5ZmU5OTUxZjZlODA4YzlmNTJiMTIifQ=="/>
  </w:docVars>
  <w:rsids>
    <w:rsidRoot w:val="00000000"/>
    <w:rsid w:val="06F34EB6"/>
    <w:rsid w:val="0B0264D2"/>
    <w:rsid w:val="282C4291"/>
    <w:rsid w:val="30835CD0"/>
    <w:rsid w:val="55AF5EDF"/>
    <w:rsid w:val="5F9D1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style>
  <w:style w:type="table" w:customStyle="1" w:styleId="10">
    <w:name w:val="Table Normal"/>
    <w:qFormat/>
    <w:uiPriority w:val="59"/>
    <w:tblPr>
      <w:tblCellMar>
        <w:top w:w="0" w:type="dxa"/>
        <w:left w:w="108" w:type="dxa"/>
        <w:bottom w:w="0" w:type="dxa"/>
        <w:right w:w="108" w:type="dxa"/>
      </w:tblCellMar>
    </w:tblPr>
  </w:style>
  <w:style w:type="paragraph" w:customStyle="1" w:styleId="11">
    <w:name w:val="font-fangsong *"/>
    <w:basedOn w:val="1"/>
    <w:qFormat/>
    <w:uiPriority w:val="0"/>
    <w:pPr>
      <w:spacing w:before="100" w:beforeAutospacing="1" w:after="100" w:afterAutospacing="1"/>
    </w:pPr>
    <w:rPr>
      <w:rFonts w:ascii="Simfang" w:hAnsi="Simfang" w:cs="Simfang"/>
    </w:rPr>
  </w:style>
  <w:style w:type="paragraph" w:customStyle="1" w:styleId="12">
    <w:name w:val="font-song *"/>
    <w:basedOn w:val="1"/>
    <w:qFormat/>
    <w:uiPriority w:val="0"/>
    <w:pPr>
      <w:spacing w:before="100" w:beforeAutospacing="1" w:after="100" w:afterAutospacing="1"/>
    </w:pPr>
    <w:rPr>
      <w:rFonts w:ascii="宋体" w:hAnsi="宋体" w:cs="宋体"/>
    </w:rPr>
  </w:style>
  <w:style w:type="paragraph" w:customStyle="1" w:styleId="13">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2634</Words>
  <Characters>2640</Characters>
  <TotalTime>6</TotalTime>
  <ScaleCrop>false</ScaleCrop>
  <LinksUpToDate>false</LinksUpToDate>
  <CharactersWithSpaces>2821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2022-04-20T09:33:00Z</dcterms:created>
  <dc:creator>法天使</dc:creator>
  <cp:keywords>定作加工（一次服务）;定作加工承揽（提供实物成果）;常见法律关系;农产品加工;承揽/委托/劳务/服务</cp:keywords>
  <cp:lastModifiedBy>万律365</cp:lastModifiedBy>
  <dcterms:modified xsi:type="dcterms:W3CDTF">2022-07-26T08:35:28Z</dcterms:modified>
  <dc:title>茶叶委托加工合同（贵州省2018版）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eyJoZGlkIjoiYTUwMjBlZmQzZWEzMGFiNzY4ZTA5YjQzZjBmMDM5NGYifQ==</vt:lpwstr>
  </property>
  <property fmtid="{D5CDD505-2E9C-101B-9397-08002B2CF9AE}" pid="3" name="KSOProductBuildVer">
    <vt:lpwstr>2052-11.1.0.11875</vt:lpwstr>
  </property>
  <property fmtid="{D5CDD505-2E9C-101B-9397-08002B2CF9AE}" pid="4" name="ICV">
    <vt:lpwstr>A960445972434EA8B19308239B2F4F04</vt:lpwstr>
  </property>
</Properties>
</file>