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ascii="宋体" w:hAnsi="宋体" w:cs="宋体"/>
          <w:b/>
          <w:sz w:val="32"/>
        </w:rPr>
        <w:t>律师函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编号：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致：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抄送：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发自：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律师事务所/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关于：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事宜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日期：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页数：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页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b/>
          <w:color w:val="000000"/>
          <w:sz w:val="24"/>
        </w:rPr>
        <w:t>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律师事务所系根据中国法律登记注册的中国律师事务所，本律师函署名律师具有完全的合法执业资格。本律师依法取得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（以下称“委托人”或“我方”）的授权，就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事宜，郑重致函如下：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网络用户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持续在新浪微博以用户名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及腾讯微信（朋友圈）以用户名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发布针对委托人的不实言论、充满恶意的文字信息，诋毁我方当事人名誉，以及未经允许擅自发布委托人照片，丑化委托人形象，侵犯委托人隐私等行为。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根据《民法典》第991条的规定：“民事主体的人格权受法律保护，任何组织或者个人不得侵害”，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的相关言论及行为已经严重侵害了委托人的名誉权、隐私权等合法权益，干扰了我方委托人的正常生活，给我方委托人造成了恶劣影响。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本律师正告：网络用户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收到本律师函后立即删除发布在相关平台上的不当言论，不实信息；删除相关侵权照片，并保证不再以任何形式发布类似言论或做出类似行为，否则将按照法律规定处理纠纷。本律师已经取得委托人的授权，对包括但不限于网络用户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在微博、微信（朋友圈）实施的侵权行为及发布的侵权言论，依法进行了证据保全，并将视情形进一步采取包括诉讼等一切必要的法律措施，依法追究法律责任。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特此函告。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律师联系方式：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执业证号：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电话：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电子邮箱：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地址：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邮编：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</w:t>
      </w:r>
    </w:p>
    <w:p>
      <w:pPr>
        <w:pStyle w:val="3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</w:t>
      </w:r>
    </w:p>
    <w:p>
      <w:pPr>
        <w:pStyle w:val="3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   年    月    日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4EA81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spacing w:before="100" w:beforeAutospacing="1" w:after="100" w:afterAutospacing="1"/>
    </w:pPr>
  </w:style>
  <w:style w:type="table" w:customStyle="1" w:styleId="6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8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9">
    <w:name w:val="font-yahei *"/>
    <w:basedOn w:val="1"/>
    <w:qFormat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551</Words>
  <Characters>553</Characters>
  <TotalTime>0</TotalTime>
  <ScaleCrop>false</ScaleCrop>
  <LinksUpToDate>false</LinksUpToDate>
  <CharactersWithSpaces>773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2022-07-27T10:21:59Z</dcterms:created>
  <dc:creator>法天使</dc:creator>
  <cp:keywords>侵权相关;律师函/告知函;法律文书（律师文书）;非诉讼、律师服务文书</cp:keywords>
  <cp:lastModifiedBy>万律</cp:lastModifiedBy>
  <dcterms:modified xsi:type="dcterms:W3CDTF">2022-07-27T10:22:03Z</dcterms:modified>
  <dc:title>律师函（通过互联网侵犯人格权益）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72313A7A5319474CB8F364F9FE649A3C</vt:lpwstr>
  </property>
</Properties>
</file>