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jc w:val="center"/>
        <w:rPr>
          <w:rFonts w:ascii="宋体" w:hAnsi="宋体" w:cs="宋体"/>
          <w:b/>
          <w:sz w:val="24"/>
        </w:rPr>
      </w:pPr>
      <w:r>
        <w:rPr>
          <w:rFonts w:ascii="宋体" w:hAnsi="宋体" w:cs="宋体"/>
          <w:b/>
          <w:sz w:val="24"/>
        </w:rPr>
        <w:t>商标使用许可合同</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总部（许可方）：</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加盟商（被许可方）：</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4"/>
        <w:spacing w:before="0" w:beforeAutospacing="0" w:after="0" w:afterAutospacing="0" w:line="360" w:lineRule="auto"/>
        <w:rPr>
          <w:rFonts w:ascii="宋体" w:hAnsi="宋体" w:cs="宋体"/>
          <w:color w:val="000000"/>
          <w:sz w:val="24"/>
        </w:rPr>
      </w:pPr>
      <w:bookmarkStart w:id="0" w:name="_GoBack"/>
      <w:r>
        <w:rPr>
          <w:rFonts w:ascii="宋体" w:hAnsi="宋体" w:cs="宋体"/>
          <w:color w:val="000000"/>
          <w:sz w:val="24"/>
        </w:rPr>
        <w:t>为了规范特许经营系统商标许可使用的行为，维护特许经营系统的形象和声誉，根</w:t>
      </w:r>
      <w:bookmarkEnd w:id="0"/>
      <w:r>
        <w:rPr>
          <w:rFonts w:ascii="宋体" w:hAnsi="宋体" w:cs="宋体"/>
          <w:color w:val="000000"/>
          <w:sz w:val="24"/>
        </w:rPr>
        <w:t>据总部与加盟商于</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日达成的《特许经营合同》，对总部许可加盟商使用商标事宜达成本合同以共同遵守。</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sz w:val="28"/>
        </w:rPr>
        <w:t>许可商标信息</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商标名称：</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商标注册号：</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商品或服务国际分类：</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商标注册国家或地区：中国大陆</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商标核准注册日：</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专用权期限：</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日至</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注册商标图样：（详见附件）</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以下简称“商标”或“本商标”。</w:t>
      </w:r>
    </w:p>
    <w:p>
      <w:pPr>
        <w:pStyle w:val="3"/>
        <w:numPr>
          <w:ilvl w:val="0"/>
          <w:numId w:val="2"/>
        </w:numPr>
        <w:spacing w:before="0" w:beforeAutospacing="0" w:after="0" w:afterAutospacing="0" w:line="360" w:lineRule="auto"/>
        <w:rPr>
          <w:rFonts w:ascii="宋体" w:hAnsi="宋体" w:cs="宋体"/>
          <w:color w:val="000000"/>
        </w:rPr>
      </w:pPr>
      <w:r>
        <w:rPr>
          <w:rFonts w:ascii="宋体" w:hAnsi="宋体" w:cs="宋体"/>
          <w:b/>
          <w:sz w:val="24"/>
        </w:rPr>
        <w:t>许可使用的方式</w:t>
      </w:r>
    </w:p>
    <w:p>
      <w:pPr>
        <w:pStyle w:val="4"/>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总部授权加盟商在特许区域内，以</w:t>
      </w:r>
      <w:r>
        <w:rPr>
          <w:rFonts w:ascii="宋体" w:hAnsi="宋体" w:cs="宋体"/>
          <w:color w:val="000000"/>
          <w:sz w:val="24"/>
          <w:u w:val="single"/>
        </w:rPr>
        <w:t>独占/排他/普通</w:t>
      </w:r>
      <w:r>
        <w:rPr>
          <w:rFonts w:ascii="宋体" w:hAnsi="宋体" w:cs="宋体"/>
          <w:color w:val="000000"/>
          <w:sz w:val="24"/>
        </w:rPr>
        <w:t>许可的方式使用商标。</w:t>
      </w:r>
    </w:p>
    <w:p>
      <w:pPr>
        <w:pStyle w:val="3"/>
        <w:numPr>
          <w:ilvl w:val="0"/>
          <w:numId w:val="3"/>
        </w:numPr>
        <w:spacing w:before="0" w:beforeAutospacing="0" w:after="0" w:afterAutospacing="0" w:line="360" w:lineRule="auto"/>
        <w:rPr>
          <w:rFonts w:ascii="宋体" w:hAnsi="宋体" w:cs="宋体"/>
          <w:color w:val="000000"/>
        </w:rPr>
      </w:pPr>
      <w:r>
        <w:rPr>
          <w:rFonts w:ascii="宋体" w:hAnsi="宋体" w:cs="宋体"/>
          <w:b/>
          <w:sz w:val="24"/>
        </w:rPr>
        <w:t>许可使用的范围</w:t>
      </w:r>
    </w:p>
    <w:p>
      <w:pPr>
        <w:pStyle w:val="4"/>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总部许可加盟商使用的商标限于</w:t>
      </w:r>
      <w:r>
        <w:rPr>
          <w:rFonts w:ascii="宋体" w:hAnsi="宋体" w:cs="宋体"/>
          <w:color w:val="000000"/>
          <w:sz w:val="24"/>
          <w:u w:val="single"/>
        </w:rPr>
        <w:t>    </w:t>
      </w:r>
      <w:r>
        <w:rPr>
          <w:rFonts w:ascii="宋体" w:hAnsi="宋体" w:cs="宋体"/>
          <w:color w:val="000000"/>
          <w:sz w:val="24"/>
        </w:rPr>
        <w:t>商品种类（或服务的类别及名称），并按照总部指定的商品品种使用，且总部有权对使用的商品品种进行调整。</w:t>
      </w:r>
    </w:p>
    <w:p>
      <w:pPr>
        <w:pStyle w:val="3"/>
        <w:numPr>
          <w:ilvl w:val="0"/>
          <w:numId w:val="4"/>
        </w:numPr>
        <w:spacing w:before="0" w:beforeAutospacing="0" w:after="0" w:afterAutospacing="0" w:line="360" w:lineRule="auto"/>
        <w:rPr>
          <w:rFonts w:ascii="宋体" w:hAnsi="宋体" w:cs="宋体"/>
          <w:color w:val="000000"/>
        </w:rPr>
      </w:pPr>
      <w:r>
        <w:rPr>
          <w:rFonts w:ascii="宋体" w:hAnsi="宋体" w:cs="宋体"/>
          <w:b/>
          <w:sz w:val="24"/>
        </w:rPr>
        <w:t>许可使用的地域</w:t>
      </w:r>
    </w:p>
    <w:p>
      <w:pPr>
        <w:pStyle w:val="4"/>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总部许可加盟商使用商标的地域范围为《特许经营合同》所规定的特许经营区域，并应符合以下规定：</w:t>
      </w:r>
    </w:p>
    <w:p>
      <w:pPr>
        <w:pStyle w:val="4"/>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使用于加盟店的招牌、标志、物品及总部指定的商品品种。</w:t>
      </w:r>
    </w:p>
    <w:p>
      <w:pPr>
        <w:pStyle w:val="4"/>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商品销售的客户限于在特许区域内注册的企业或企业分支机构。</w:t>
      </w:r>
    </w:p>
    <w:p>
      <w:pPr>
        <w:pStyle w:val="3"/>
        <w:numPr>
          <w:ilvl w:val="0"/>
          <w:numId w:val="5"/>
        </w:numPr>
        <w:spacing w:before="0" w:beforeAutospacing="0" w:after="0" w:afterAutospacing="0" w:line="360" w:lineRule="auto"/>
        <w:rPr>
          <w:rFonts w:ascii="宋体" w:hAnsi="宋体" w:cs="宋体"/>
          <w:color w:val="000000"/>
        </w:rPr>
      </w:pPr>
      <w:r>
        <w:rPr>
          <w:rFonts w:ascii="宋体" w:hAnsi="宋体" w:cs="宋体"/>
          <w:b/>
          <w:sz w:val="24"/>
        </w:rPr>
        <w:t>许可使用的期限</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总部许可加盟商使用的商标，其许可使用期限按下列第</w:t>
      </w:r>
      <w:r>
        <w:rPr>
          <w:rFonts w:ascii="宋体" w:hAnsi="宋体" w:cs="宋体"/>
          <w:color w:val="000000"/>
          <w:sz w:val="24"/>
          <w:u w:val="single"/>
        </w:rPr>
        <w:t>    </w:t>
      </w:r>
      <w:r>
        <w:rPr>
          <w:rFonts w:ascii="宋体" w:hAnsi="宋体" w:cs="宋体"/>
          <w:color w:val="000000"/>
          <w:sz w:val="24"/>
        </w:rPr>
        <w:t>项规定执行：</w:t>
      </w:r>
    </w:p>
    <w:p>
      <w:pPr>
        <w:pStyle w:val="4"/>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与特许经营合同的期限相同。</w:t>
      </w:r>
    </w:p>
    <w:p>
      <w:pPr>
        <w:pStyle w:val="4"/>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合同期限按照总部的通知执行。</w:t>
      </w:r>
    </w:p>
    <w:p>
      <w:pPr>
        <w:pStyle w:val="4"/>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限于在</w:t>
      </w:r>
      <w:r>
        <w:rPr>
          <w:rFonts w:ascii="宋体" w:hAnsi="宋体" w:cs="宋体"/>
          <w:color w:val="000000"/>
          <w:sz w:val="24"/>
          <w:u w:val="single"/>
        </w:rPr>
        <w:t>        </w:t>
      </w:r>
      <w:r>
        <w:rPr>
          <w:rFonts w:ascii="宋体" w:hAnsi="宋体" w:cs="宋体"/>
          <w:color w:val="000000"/>
          <w:sz w:val="24"/>
        </w:rPr>
        <w:t>期限内使用。</w:t>
      </w:r>
    </w:p>
    <w:p>
      <w:pPr>
        <w:pStyle w:val="3"/>
        <w:numPr>
          <w:ilvl w:val="0"/>
          <w:numId w:val="6"/>
        </w:numPr>
        <w:spacing w:before="0" w:beforeAutospacing="0" w:after="0" w:afterAutospacing="0" w:line="360" w:lineRule="auto"/>
        <w:rPr>
          <w:rFonts w:ascii="宋体" w:hAnsi="宋体" w:cs="宋体"/>
          <w:color w:val="000000"/>
        </w:rPr>
      </w:pPr>
      <w:r>
        <w:rPr>
          <w:rFonts w:ascii="宋体" w:hAnsi="宋体" w:cs="宋体"/>
          <w:b/>
          <w:sz w:val="24"/>
        </w:rPr>
        <w:t>商标的更新</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因总部违反商标法取得本商标注册而被商标局裁定撤销或宣告无效的，无论总部以何种商标取代，除非取得加盟商明确同意，否则加盟商均有权解除本合同。加盟商解除本合同后，总部应当返还</w:t>
      </w:r>
      <w:r>
        <w:rPr>
          <w:rFonts w:ascii="宋体" w:hAnsi="宋体" w:cs="宋体"/>
          <w:color w:val="000000"/>
          <w:sz w:val="24"/>
          <w:u w:val="single"/>
        </w:rPr>
        <w:t>        </w:t>
      </w:r>
      <w:r>
        <w:rPr>
          <w:rFonts w:ascii="宋体" w:hAnsi="宋体" w:cs="宋体"/>
          <w:color w:val="000000"/>
          <w:sz w:val="24"/>
        </w:rPr>
        <w:t>费用，并赔偿</w:t>
      </w:r>
      <w:r>
        <w:rPr>
          <w:rFonts w:ascii="宋体" w:hAnsi="宋体" w:cs="宋体"/>
          <w:color w:val="000000"/>
          <w:sz w:val="24"/>
          <w:u w:val="single"/>
        </w:rPr>
        <w:t>        </w:t>
      </w:r>
      <w:r>
        <w:rPr>
          <w:rFonts w:ascii="宋体" w:hAnsi="宋体" w:cs="宋体"/>
          <w:color w:val="000000"/>
          <w:sz w:val="24"/>
        </w:rPr>
        <w:t>损失。</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在特许经营合同履行期间，总部不得启用新的商标以代替本商标，但总部在现有商标的基础上对商标进行的合理改动且不致引起公众对商标识别性造成重大影响的不在此限。</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无论因任何原因而导致本商标的变更，因此产生的更改招牌及</w:t>
      </w:r>
      <w:r>
        <w:rPr>
          <w:rFonts w:ascii="宋体" w:hAnsi="宋体" w:cs="宋体"/>
          <w:color w:val="000000"/>
          <w:sz w:val="24"/>
          <w:u w:val="single"/>
        </w:rPr>
        <w:t>        </w:t>
      </w:r>
      <w:r>
        <w:rPr>
          <w:rFonts w:ascii="宋体" w:hAnsi="宋体" w:cs="宋体"/>
          <w:color w:val="000000"/>
          <w:sz w:val="24"/>
        </w:rPr>
        <w:t>的费用由</w:t>
      </w:r>
      <w:r>
        <w:rPr>
          <w:rFonts w:ascii="宋体" w:hAnsi="宋体" w:cs="宋体"/>
          <w:color w:val="000000"/>
          <w:sz w:val="24"/>
          <w:u w:val="single"/>
        </w:rPr>
        <w:t>        </w:t>
      </w:r>
      <w:r>
        <w:rPr>
          <w:rFonts w:ascii="宋体" w:hAnsi="宋体" w:cs="宋体"/>
          <w:color w:val="000000"/>
          <w:sz w:val="24"/>
        </w:rPr>
        <w:t>负担。</w:t>
      </w:r>
    </w:p>
    <w:p>
      <w:pPr>
        <w:pStyle w:val="3"/>
        <w:numPr>
          <w:ilvl w:val="0"/>
          <w:numId w:val="7"/>
        </w:numPr>
        <w:spacing w:before="0" w:beforeAutospacing="0" w:after="0" w:afterAutospacing="0" w:line="360" w:lineRule="auto"/>
        <w:rPr>
          <w:rFonts w:ascii="宋体" w:hAnsi="宋体" w:cs="宋体"/>
          <w:color w:val="000000"/>
        </w:rPr>
      </w:pPr>
      <w:r>
        <w:rPr>
          <w:rFonts w:ascii="宋体" w:hAnsi="宋体" w:cs="宋体"/>
          <w:b/>
          <w:sz w:val="24"/>
        </w:rPr>
        <w:t>商品质量的保证</w:t>
      </w:r>
    </w:p>
    <w:p>
      <w:pPr>
        <w:pStyle w:val="4"/>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加盟店使用商标时，按照《特许经营合同》及本合同的规定执行商品质量标准，应当保证商品质量符合国家法律及总部的要求。</w:t>
      </w:r>
    </w:p>
    <w:p>
      <w:pPr>
        <w:pStyle w:val="4"/>
        <w:numPr>
          <w:ilvl w:val="2"/>
          <w:numId w:val="7"/>
        </w:numPr>
        <w:spacing w:before="0" w:beforeAutospacing="0" w:after="0" w:afterAutospacing="0" w:line="360" w:lineRule="auto"/>
        <w:rPr>
          <w:rFonts w:ascii="宋体" w:hAnsi="宋体" w:cs="宋体"/>
          <w:color w:val="000000"/>
        </w:rPr>
      </w:pPr>
      <w:r>
        <w:rPr>
          <w:rFonts w:ascii="宋体" w:hAnsi="宋体" w:cs="宋体"/>
          <w:color w:val="000000"/>
          <w:sz w:val="24"/>
        </w:rPr>
        <w:t>总部向加盟商提供商品的样品，提供制造上的技术指导。</w:t>
      </w:r>
    </w:p>
    <w:p>
      <w:pPr>
        <w:pStyle w:val="4"/>
        <w:numPr>
          <w:ilvl w:val="2"/>
          <w:numId w:val="7"/>
        </w:numPr>
        <w:spacing w:before="0" w:beforeAutospacing="0" w:after="0" w:afterAutospacing="0" w:line="360" w:lineRule="auto"/>
        <w:rPr>
          <w:rFonts w:ascii="宋体" w:hAnsi="宋体" w:cs="宋体"/>
          <w:color w:val="000000"/>
        </w:rPr>
      </w:pPr>
      <w:r>
        <w:rPr>
          <w:rFonts w:ascii="宋体" w:hAnsi="宋体" w:cs="宋体"/>
          <w:color w:val="000000"/>
          <w:sz w:val="24"/>
        </w:rPr>
        <w:t>总部可以监督加盟商的生产，并有权检查加盟商生产情况和产品质量。</w:t>
      </w:r>
    </w:p>
    <w:p>
      <w:pPr>
        <w:pStyle w:val="3"/>
        <w:numPr>
          <w:ilvl w:val="0"/>
          <w:numId w:val="8"/>
        </w:numPr>
        <w:spacing w:before="0" w:beforeAutospacing="0" w:after="0" w:afterAutospacing="0" w:line="360" w:lineRule="auto"/>
        <w:rPr>
          <w:rFonts w:ascii="宋体" w:hAnsi="宋体" w:cs="宋体"/>
          <w:color w:val="000000"/>
        </w:rPr>
      </w:pPr>
      <w:r>
        <w:rPr>
          <w:rFonts w:ascii="宋体" w:hAnsi="宋体" w:cs="宋体"/>
          <w:b/>
          <w:sz w:val="24"/>
        </w:rPr>
        <w:t>商标续展</w:t>
      </w:r>
    </w:p>
    <w:p>
      <w:pPr>
        <w:pStyle w:val="4"/>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总部应保证履行商标的续展手续及其他保障商品合法性的注册手续，包括产品的原产地标志及</w:t>
      </w:r>
      <w:r>
        <w:rPr>
          <w:rFonts w:ascii="宋体" w:hAnsi="宋体" w:cs="宋体"/>
          <w:color w:val="000000"/>
          <w:sz w:val="24"/>
          <w:u w:val="single"/>
        </w:rPr>
        <w:t>        </w:t>
      </w:r>
      <w:r>
        <w:rPr>
          <w:rFonts w:ascii="宋体" w:hAnsi="宋体" w:cs="宋体"/>
          <w:color w:val="000000"/>
          <w:sz w:val="24"/>
        </w:rPr>
        <w:t>认证。</w:t>
      </w:r>
    </w:p>
    <w:p>
      <w:pPr>
        <w:pStyle w:val="3"/>
        <w:numPr>
          <w:ilvl w:val="0"/>
          <w:numId w:val="9"/>
        </w:numPr>
        <w:spacing w:before="0" w:beforeAutospacing="0" w:after="0" w:afterAutospacing="0" w:line="360" w:lineRule="auto"/>
        <w:rPr>
          <w:rFonts w:ascii="宋体" w:hAnsi="宋体" w:cs="宋体"/>
          <w:color w:val="000000"/>
        </w:rPr>
      </w:pPr>
      <w:r>
        <w:rPr>
          <w:rFonts w:ascii="宋体" w:hAnsi="宋体" w:cs="宋体"/>
          <w:b/>
          <w:sz w:val="24"/>
        </w:rPr>
        <w:t>许可使用费</w:t>
      </w:r>
    </w:p>
    <w:p>
      <w:pPr>
        <w:pStyle w:val="4"/>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许可使用费按如下第</w:t>
      </w:r>
      <w:r>
        <w:rPr>
          <w:rFonts w:ascii="宋体" w:hAnsi="宋体" w:cs="宋体"/>
          <w:color w:val="000000"/>
          <w:sz w:val="24"/>
          <w:u w:val="single"/>
        </w:rPr>
        <w:t>    </w:t>
      </w:r>
      <w:r>
        <w:rPr>
          <w:rFonts w:ascii="宋体" w:hAnsi="宋体" w:cs="宋体"/>
          <w:color w:val="000000"/>
          <w:sz w:val="24"/>
        </w:rPr>
        <w:t>种方式处理：</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（1）总部应当收取的商标许可使用费用，已经包括在交纳的特许经营费之中，不再单独收取费用。具体以《特许经营合同》为准。</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（2）商标许可使用费标准为：</w:t>
      </w:r>
      <w:r>
        <w:rPr>
          <w:rFonts w:ascii="宋体" w:hAnsi="宋体" w:cs="宋体"/>
          <w:color w:val="000000"/>
          <w:sz w:val="24"/>
          <w:u w:val="single"/>
        </w:rPr>
        <w:t>                </w:t>
      </w:r>
      <w:r>
        <w:rPr>
          <w:rFonts w:ascii="宋体" w:hAnsi="宋体" w:cs="宋体"/>
          <w:color w:val="000000"/>
          <w:sz w:val="24"/>
        </w:rPr>
        <w:t>，支付方式为：</w:t>
      </w:r>
      <w:r>
        <w:rPr>
          <w:rFonts w:ascii="宋体" w:hAnsi="宋体" w:cs="宋体"/>
          <w:color w:val="000000"/>
          <w:sz w:val="24"/>
          <w:u w:val="single"/>
        </w:rPr>
        <w:t>                </w:t>
      </w:r>
      <w:r>
        <w:rPr>
          <w:rFonts w:ascii="宋体" w:hAnsi="宋体" w:cs="宋体"/>
          <w:color w:val="000000"/>
          <w:sz w:val="24"/>
        </w:rPr>
        <w:t>。</w:t>
      </w:r>
    </w:p>
    <w:p>
      <w:pPr>
        <w:pStyle w:val="3"/>
        <w:numPr>
          <w:ilvl w:val="0"/>
          <w:numId w:val="10"/>
        </w:numPr>
        <w:spacing w:before="0" w:beforeAutospacing="0" w:after="0" w:afterAutospacing="0" w:line="360" w:lineRule="auto"/>
        <w:rPr>
          <w:rFonts w:ascii="宋体" w:hAnsi="宋体" w:cs="宋体"/>
          <w:color w:val="000000"/>
        </w:rPr>
      </w:pPr>
      <w:r>
        <w:rPr>
          <w:rFonts w:ascii="宋体" w:hAnsi="宋体" w:cs="宋体"/>
          <w:b/>
          <w:sz w:val="24"/>
        </w:rPr>
        <w:t>违约责任</w:t>
      </w:r>
    </w:p>
    <w:p>
      <w:pPr>
        <w:pStyle w:val="4"/>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加盟店有下列违约行为的，除按照商标法的规定赔偿损失外，并应按照以下规定承担违约责任：</w:t>
      </w:r>
    </w:p>
    <w:p>
      <w:pPr>
        <w:pStyle w:val="4"/>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将许可使用的商标用于本合同规定范围以外的产品的，偿付违约金的计算方式为：</w:t>
      </w:r>
      <w:r>
        <w:rPr>
          <w:rFonts w:ascii="宋体" w:hAnsi="宋体" w:cs="宋体"/>
          <w:color w:val="000000"/>
          <w:sz w:val="24"/>
          <w:u w:val="single"/>
        </w:rPr>
        <w:t>                </w:t>
      </w:r>
      <w:r>
        <w:rPr>
          <w:rFonts w:ascii="宋体" w:hAnsi="宋体" w:cs="宋体"/>
          <w:color w:val="000000"/>
          <w:sz w:val="24"/>
        </w:rPr>
        <w:t>。</w:t>
      </w:r>
    </w:p>
    <w:p>
      <w:pPr>
        <w:pStyle w:val="4"/>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将使用许可商标的产品通过加盟店以外的其他途径进行销售的，偿付违约金的计算方式为：</w:t>
      </w:r>
      <w:r>
        <w:rPr>
          <w:rFonts w:ascii="宋体" w:hAnsi="宋体" w:cs="宋体"/>
          <w:color w:val="000000"/>
          <w:sz w:val="24"/>
          <w:u w:val="single"/>
        </w:rPr>
        <w:t>                </w:t>
      </w:r>
      <w:r>
        <w:rPr>
          <w:rFonts w:ascii="宋体" w:hAnsi="宋体" w:cs="宋体"/>
          <w:color w:val="000000"/>
          <w:sz w:val="24"/>
        </w:rPr>
        <w:t>。</w:t>
      </w:r>
    </w:p>
    <w:p>
      <w:pPr>
        <w:pStyle w:val="4"/>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将使用许可商标的产品销售给未在特许区域内注册的企业或企业的分支机构的，偿付违约金的计算方式为：</w:t>
      </w:r>
      <w:r>
        <w:rPr>
          <w:rFonts w:ascii="宋体" w:hAnsi="宋体" w:cs="宋体"/>
          <w:color w:val="000000"/>
          <w:sz w:val="24"/>
          <w:u w:val="single"/>
        </w:rPr>
        <w:t>                </w:t>
      </w:r>
      <w:r>
        <w:rPr>
          <w:rFonts w:ascii="宋体" w:hAnsi="宋体" w:cs="宋体"/>
          <w:color w:val="000000"/>
          <w:sz w:val="24"/>
        </w:rPr>
        <w:t>。</w:t>
      </w:r>
    </w:p>
    <w:p>
      <w:pPr>
        <w:pStyle w:val="4"/>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将许可的商标使用于不符合质量要求的产品销售的，偿付违约金的计算方式为：</w:t>
      </w:r>
      <w:r>
        <w:rPr>
          <w:rFonts w:ascii="宋体" w:hAnsi="宋体" w:cs="宋体"/>
          <w:color w:val="000000"/>
          <w:sz w:val="24"/>
          <w:u w:val="single"/>
        </w:rPr>
        <w:t>                </w:t>
      </w:r>
      <w:r>
        <w:rPr>
          <w:rFonts w:ascii="宋体" w:hAnsi="宋体" w:cs="宋体"/>
          <w:color w:val="000000"/>
          <w:sz w:val="24"/>
        </w:rPr>
        <w:t>。</w:t>
      </w:r>
    </w:p>
    <w:p>
      <w:pPr>
        <w:pStyle w:val="4"/>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总部有下列违约行为的，应当按照以下规定承担违约责任：</w:t>
      </w:r>
    </w:p>
    <w:p>
      <w:pPr>
        <w:pStyle w:val="4"/>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总部未按规定续展商标注册期限导致商标许可使用提前终止的，损失赔偿的计算方式为：</w:t>
      </w:r>
      <w:r>
        <w:rPr>
          <w:rFonts w:ascii="宋体" w:hAnsi="宋体" w:cs="宋体"/>
          <w:color w:val="000000"/>
          <w:sz w:val="24"/>
          <w:u w:val="single"/>
        </w:rPr>
        <w:t>                </w:t>
      </w:r>
      <w:r>
        <w:rPr>
          <w:rFonts w:ascii="宋体" w:hAnsi="宋体" w:cs="宋体"/>
          <w:color w:val="000000"/>
          <w:sz w:val="24"/>
        </w:rPr>
        <w:t>。</w:t>
      </w:r>
    </w:p>
    <w:p>
      <w:pPr>
        <w:pStyle w:val="4"/>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将许可使用商标转让给第三人，导致商标许可使用提前终止的，损失赔偿的计算方式为：</w:t>
      </w:r>
      <w:r>
        <w:rPr>
          <w:rFonts w:ascii="宋体" w:hAnsi="宋体" w:cs="宋体"/>
          <w:color w:val="000000"/>
          <w:sz w:val="24"/>
          <w:u w:val="single"/>
        </w:rPr>
        <w:t>                </w:t>
      </w:r>
      <w:r>
        <w:rPr>
          <w:rFonts w:ascii="宋体" w:hAnsi="宋体" w:cs="宋体"/>
          <w:color w:val="000000"/>
          <w:sz w:val="24"/>
        </w:rPr>
        <w:t>。</w:t>
      </w:r>
    </w:p>
    <w:p>
      <w:pPr>
        <w:pStyle w:val="3"/>
        <w:numPr>
          <w:ilvl w:val="0"/>
          <w:numId w:val="11"/>
        </w:numPr>
        <w:spacing w:before="0" w:beforeAutospacing="0" w:after="0" w:afterAutospacing="0" w:line="360" w:lineRule="auto"/>
        <w:rPr>
          <w:rFonts w:ascii="宋体" w:hAnsi="宋体" w:cs="宋体"/>
          <w:color w:val="000000"/>
        </w:rPr>
      </w:pPr>
      <w:r>
        <w:rPr>
          <w:rFonts w:ascii="宋体" w:hAnsi="宋体" w:cs="宋体"/>
          <w:b/>
          <w:sz w:val="24"/>
        </w:rPr>
        <w:t>合同文本</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本合同一式</w:t>
      </w:r>
      <w:r>
        <w:rPr>
          <w:rFonts w:ascii="宋体" w:hAnsi="宋体" w:cs="宋体"/>
          <w:color w:val="000000"/>
          <w:sz w:val="24"/>
          <w:u w:val="single"/>
        </w:rPr>
        <w:t>    </w:t>
      </w:r>
      <w:r>
        <w:rPr>
          <w:rFonts w:ascii="宋体" w:hAnsi="宋体" w:cs="宋体"/>
          <w:color w:val="000000"/>
          <w:sz w:val="24"/>
        </w:rPr>
        <w:t>份，由总部、加盟商各存</w:t>
      </w:r>
      <w:r>
        <w:rPr>
          <w:rFonts w:ascii="宋体" w:hAnsi="宋体" w:cs="宋体"/>
          <w:color w:val="000000"/>
          <w:sz w:val="24"/>
          <w:u w:val="single"/>
        </w:rPr>
        <w:t>    </w:t>
      </w:r>
      <w:r>
        <w:rPr>
          <w:rFonts w:ascii="宋体" w:hAnsi="宋体" w:cs="宋体"/>
          <w:color w:val="000000"/>
          <w:sz w:val="24"/>
        </w:rPr>
        <w:t>份，一份报商标局备案，一份送工商管理部门存档，具有同等法律效力。</w:t>
      </w:r>
    </w:p>
    <w:p>
      <w:pPr>
        <w:pStyle w:val="3"/>
        <w:numPr>
          <w:ilvl w:val="0"/>
          <w:numId w:val="12"/>
        </w:numPr>
        <w:spacing w:before="0" w:beforeAutospacing="0" w:after="0" w:afterAutospacing="0" w:line="360" w:lineRule="auto"/>
        <w:rPr>
          <w:rFonts w:ascii="宋体" w:hAnsi="宋体" w:cs="宋体"/>
          <w:color w:val="000000"/>
        </w:rPr>
      </w:pPr>
      <w:r>
        <w:rPr>
          <w:rFonts w:ascii="宋体" w:hAnsi="宋体" w:cs="宋体"/>
          <w:b/>
          <w:sz w:val="24"/>
        </w:rPr>
        <w:t>备案</w:t>
      </w:r>
    </w:p>
    <w:p>
      <w:pPr>
        <w:pStyle w:val="4"/>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总部负责办理商标许可使用合同的备案手续，备案的费用由总部承担。加盟商负责送交其所在地工商管理部门存档。</w:t>
      </w:r>
    </w:p>
    <w:p>
      <w:pPr>
        <w:pStyle w:val="4"/>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如商标管理部门要求使用其统一印制的格式文本备案存档，则应当根据本合同内容填写备案存档文本，但在执行时以本合同为准。</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签署时间：    年    月    日</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4"/>
        <w:spacing w:before="0" w:beforeAutospacing="0" w:after="0" w:afterAutospacing="0" w:line="360" w:lineRule="auto"/>
        <w:jc w:val="left"/>
        <w:rPr>
          <w:rFonts w:ascii="宋体" w:hAnsi="宋体" w:cs="宋体"/>
          <w:b/>
          <w:color w:val="000000"/>
          <w:sz w:val="24"/>
        </w:rPr>
      </w:pPr>
      <w:r>
        <w:rPr>
          <w:rFonts w:ascii="宋体" w:hAnsi="宋体" w:cs="宋体"/>
          <w:b/>
          <w:color w:val="000000"/>
          <w:sz w:val="24"/>
        </w:rPr>
        <w:t>总部（许可方）（盖章）：</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法定代表人（签字）：</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4"/>
        <w:spacing w:before="0" w:beforeAutospacing="0" w:after="0" w:afterAutospacing="0" w:line="360" w:lineRule="auto"/>
        <w:jc w:val="left"/>
        <w:rPr>
          <w:rFonts w:ascii="宋体" w:hAnsi="宋体" w:cs="宋体"/>
          <w:b/>
          <w:color w:val="000000"/>
          <w:sz w:val="24"/>
        </w:rPr>
      </w:pPr>
      <w:r>
        <w:rPr>
          <w:rFonts w:ascii="宋体" w:hAnsi="宋体" w:cs="宋体"/>
          <w:b/>
          <w:color w:val="000000"/>
          <w:sz w:val="24"/>
        </w:rPr>
        <w:t>加盟商（被许可方）（盖章）：</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法定代表人（签字）：</w:t>
      </w:r>
    </w:p>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fang">
    <w:altName w:val="Segoe Print"/>
    <w:panose1 w:val="00000000000000000000"/>
    <w:charset w:val="00"/>
    <w:family w:val="auto"/>
    <w:pitch w:val="default"/>
    <w:sig w:usb0="00000000" w:usb1="00000000" w:usb2="00000000" w:usb3="00000000" w:csb0="00000000" w:csb1="00000000"/>
  </w:font>
  <w:font w:name="Msyh">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B5E306ED"/>
    <w:multiLevelType w:val="multilevel"/>
    <w:tmpl w:val="B5E306ED"/>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BF205925"/>
    <w:multiLevelType w:val="multilevel"/>
    <w:tmpl w:val="BF205925"/>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CF092B84"/>
    <w:multiLevelType w:val="multilevel"/>
    <w:tmpl w:val="CF092B84"/>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0053208E"/>
    <w:multiLevelType w:val="multilevel"/>
    <w:tmpl w:val="0053208E"/>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0248C179"/>
    <w:multiLevelType w:val="multilevel"/>
    <w:tmpl w:val="0248C179"/>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03D62ECE"/>
    <w:multiLevelType w:val="multilevel"/>
    <w:tmpl w:val="03D62ECE"/>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25B654F3"/>
    <w:multiLevelType w:val="multilevel"/>
    <w:tmpl w:val="25B654F3"/>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2A8F537B"/>
    <w:multiLevelType w:val="multilevel"/>
    <w:tmpl w:val="2A8F537B"/>
    <w:lvl w:ilvl="0" w:tentative="0">
      <w:start w:val="1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59ADCABA"/>
    <w:multiLevelType w:val="multilevel"/>
    <w:tmpl w:val="59ADCABA"/>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5A241D34"/>
    <w:multiLevelType w:val="multilevel"/>
    <w:tmpl w:val="5A241D34"/>
    <w:lvl w:ilvl="0" w:tentative="0">
      <w:start w:val="1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72183CF9"/>
    <w:multiLevelType w:val="multilevel"/>
    <w:tmpl w:val="72183CF9"/>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1"/>
  </w:num>
  <w:num w:numId="9">
    <w:abstractNumId w:val="5"/>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0"/>
  <w:compat>
    <w:useFELayout/>
    <w:compatSetting w:name="compatibilityMode" w:uri="http://schemas.microsoft.com/office/word" w:val="15"/>
  </w:compat>
  <w:rsids>
    <w:rsidRoot w:val="00000000"/>
    <w:rsid w:val="6AD430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3"/>
    <w:basedOn w:val="1"/>
    <w:next w:val="1"/>
    <w:qFormat/>
    <w:uiPriority w:val="9"/>
    <w:pPr>
      <w:keepLines/>
      <w:spacing w:before="280" w:beforeAutospacing="0" w:after="280" w:afterAutospacing="0"/>
      <w:outlineLvl w:val="1"/>
    </w:pPr>
    <w:rPr>
      <w:b/>
      <w:color w:val="000000"/>
      <w:sz w:val="27"/>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spacing w:before="100" w:beforeAutospacing="1" w:after="100" w:afterAutospacing="1"/>
    </w:pPr>
  </w:style>
  <w:style w:type="table" w:customStyle="1" w:styleId="7">
    <w:name w:val="Table Normal"/>
    <w:qFormat/>
    <w:uiPriority w:val="59"/>
    <w:tblPr>
      <w:tblCellMar>
        <w:top w:w="0" w:type="dxa"/>
        <w:left w:w="108" w:type="dxa"/>
        <w:bottom w:w="0" w:type="dxa"/>
        <w:right w:w="108" w:type="dxa"/>
      </w:tblCellMar>
    </w:tblPr>
  </w:style>
  <w:style w:type="paragraph" w:customStyle="1" w:styleId="8">
    <w:name w:val="font-fangsong *"/>
    <w:basedOn w:val="1"/>
    <w:qFormat/>
    <w:uiPriority w:val="0"/>
    <w:pPr>
      <w:spacing w:before="100" w:beforeAutospacing="1" w:after="100" w:afterAutospacing="1"/>
    </w:pPr>
    <w:rPr>
      <w:rFonts w:ascii="Simfang" w:hAnsi="Simfang" w:cs="Simfang"/>
    </w:rPr>
  </w:style>
  <w:style w:type="paragraph" w:customStyle="1" w:styleId="9">
    <w:name w:val="font-song *"/>
    <w:basedOn w:val="1"/>
    <w:qFormat/>
    <w:uiPriority w:val="0"/>
    <w:pPr>
      <w:spacing w:before="100" w:beforeAutospacing="1" w:after="100" w:afterAutospacing="1"/>
    </w:pPr>
    <w:rPr>
      <w:rFonts w:ascii="宋体" w:hAnsi="宋体" w:cs="宋体"/>
    </w:rPr>
  </w:style>
  <w:style w:type="paragraph" w:customStyle="1" w:styleId="10">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2022-07-26T08:26:49Z</dcterms:created>
  <dc:creator>法天使</dc:creator>
  <cp:keywords>商标（商号、特殊标志）;商标许可;特殊场景/模式商标许可合同;常见法律关系;知识产权（及人身权许可）</cp:keywords>
  <cp:lastModifiedBy>万律365法律咨询服务</cp:lastModifiedBy>
  <dcterms:modified xsi:type="dcterms:W3CDTF">2022-07-26T08:28:14Z</dcterms:modified>
  <dc:title>商标使用许可合同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