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b/>
          <w:bCs w:val="0"/>
          <w:sz w:val="36"/>
          <w:szCs w:val="36"/>
        </w:rPr>
      </w:pPr>
      <w:r>
        <w:rPr>
          <w:rFonts w:hint="eastAsia" w:eastAsia="宋体" w:cs="宋体"/>
          <w:b/>
          <w:bCs w:val="0"/>
          <w:sz w:val="36"/>
          <w:szCs w:val="36"/>
          <w:lang w:val="en-US" w:eastAsia="zh-CN"/>
        </w:rPr>
        <w:t>采购</w:t>
      </w:r>
      <w:r>
        <w:rPr>
          <w:rFonts w:hint="eastAsia" w:ascii="宋体" w:hAnsi="宋体" w:eastAsia="宋体" w:cs="宋体"/>
          <w:b/>
          <w:bCs w:val="0"/>
          <w:sz w:val="36"/>
          <w:szCs w:val="36"/>
        </w:rPr>
        <w:t>合同</w:t>
      </w:r>
      <w:r>
        <w:commentReference w:id="0"/>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rPr>
      </w:pPr>
      <w:r>
        <w:rPr>
          <w:rFonts w:hint="eastAsia" w:ascii="仿宋" w:hAnsi="仿宋" w:eastAsia="仿宋" w:cs="仿宋"/>
          <w:b/>
          <w:bCs w:val="0"/>
          <w:color w:val="000000"/>
          <w:sz w:val="24"/>
          <w:szCs w:val="24"/>
          <w:lang w:eastAsia="zh-CN"/>
        </w:rPr>
        <w:t>甲方</w:t>
      </w:r>
      <w:r>
        <w:rPr>
          <w:rFonts w:hint="eastAsia" w:ascii="仿宋" w:hAnsi="仿宋" w:eastAsia="仿宋" w:cs="仿宋"/>
          <w:b/>
          <w:bCs w:val="0"/>
          <w:color w:val="000000"/>
          <w:sz w:val="24"/>
          <w:szCs w:val="24"/>
        </w:rPr>
        <w:t>（</w:t>
      </w:r>
      <w:r>
        <w:rPr>
          <w:rFonts w:hint="eastAsia" w:ascii="仿宋" w:hAnsi="仿宋" w:eastAsia="仿宋" w:cs="仿宋"/>
          <w:b/>
          <w:bCs w:val="0"/>
          <w:color w:val="000000"/>
          <w:sz w:val="24"/>
          <w:szCs w:val="24"/>
          <w:lang w:val="en-US" w:eastAsia="zh-CN"/>
        </w:rPr>
        <w:t>供货方</w:t>
      </w:r>
      <w:r>
        <w:rPr>
          <w:rFonts w:hint="eastAsia" w:ascii="仿宋" w:hAnsi="仿宋" w:eastAsia="仿宋" w:cs="仿宋"/>
          <w:b/>
          <w:bCs w:val="0"/>
          <w:color w:val="000000"/>
          <w:sz w:val="24"/>
          <w:szCs w:val="24"/>
        </w:rPr>
        <w:t>）：</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统一社会信用代码：</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法定代表人：</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地址：</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联系电话：</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color w:val="000000"/>
          <w:sz w:val="24"/>
          <w:szCs w:val="24"/>
        </w:rPr>
      </w:pPr>
      <w:commentRangeStart w:id="1"/>
      <w:r>
        <w:rPr>
          <w:rFonts w:hint="eastAsia" w:ascii="仿宋" w:hAnsi="仿宋" w:eastAsia="仿宋" w:cs="仿宋"/>
          <w:b/>
          <w:bCs w:val="0"/>
          <w:color w:val="000000"/>
          <w:sz w:val="24"/>
          <w:szCs w:val="24"/>
          <w:lang w:eastAsia="zh-CN"/>
        </w:rPr>
        <w:t>乙方</w:t>
      </w:r>
      <w:r>
        <w:rPr>
          <w:rFonts w:hint="eastAsia" w:ascii="仿宋" w:hAnsi="仿宋" w:eastAsia="仿宋" w:cs="仿宋"/>
          <w:b/>
          <w:bCs w:val="0"/>
          <w:color w:val="000000"/>
          <w:sz w:val="24"/>
          <w:szCs w:val="24"/>
        </w:rPr>
        <w:t>（</w:t>
      </w:r>
      <w:r>
        <w:rPr>
          <w:rFonts w:hint="eastAsia" w:ascii="仿宋" w:hAnsi="仿宋" w:eastAsia="仿宋" w:cs="仿宋"/>
          <w:b/>
          <w:bCs w:val="0"/>
          <w:color w:val="000000"/>
          <w:sz w:val="24"/>
          <w:szCs w:val="24"/>
          <w:lang w:val="en-US" w:eastAsia="zh-CN"/>
        </w:rPr>
        <w:t>采购方</w:t>
      </w:r>
      <w:bookmarkStart w:id="0" w:name="_GoBack"/>
      <w:bookmarkEnd w:id="0"/>
      <w:r>
        <w:rPr>
          <w:rFonts w:hint="eastAsia" w:ascii="仿宋" w:hAnsi="仿宋" w:eastAsia="仿宋" w:cs="仿宋"/>
          <w:b/>
          <w:bCs w:val="0"/>
          <w:color w:val="000000"/>
          <w:sz w:val="24"/>
          <w:szCs w:val="24"/>
        </w:rPr>
        <w:t>）：</w:t>
      </w:r>
      <w:commentRangeEnd w:id="1"/>
      <w:r>
        <w:commentReference w:id="1"/>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统一社会信用代码：</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法定代表人：</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地址：</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eastAsia="zh-CN"/>
        </w:rPr>
        <w:t>联系电话：</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rPr>
      </w:pPr>
      <w:r>
        <w:rPr>
          <w:rFonts w:hint="eastAsia" w:ascii="仿宋" w:hAnsi="仿宋" w:eastAsia="仿宋" w:cs="仿宋"/>
          <w:b/>
          <w:bCs w:val="0"/>
          <w:color w:val="000000"/>
          <w:sz w:val="24"/>
          <w:szCs w:val="24"/>
          <w:lang w:eastAsia="zh-CN"/>
        </w:rPr>
        <w:t>鉴于：</w:t>
      </w:r>
      <w:r>
        <w:rPr>
          <w:rFonts w:hint="eastAsia" w:ascii="仿宋" w:hAnsi="仿宋" w:eastAsia="仿宋" w:cs="仿宋"/>
          <w:b w:val="0"/>
          <w:bCs/>
          <w:color w:val="000000"/>
          <w:sz w:val="24"/>
          <w:szCs w:val="24"/>
        </w:rPr>
        <w:t>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atLeast"/>
        <w:ind w:left="0" w:leftChars="0" w:firstLine="480" w:firstLine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根据《中华人民共和国民法典》</w:t>
      </w:r>
      <w:r>
        <w:rPr>
          <w:rFonts w:hint="eastAsia" w:ascii="仿宋" w:hAnsi="仿宋" w:eastAsia="仿宋" w:cs="仿宋"/>
          <w:b w:val="0"/>
          <w:bCs/>
          <w:color w:val="000000"/>
          <w:sz w:val="24"/>
          <w:szCs w:val="24"/>
          <w:lang w:eastAsia="zh-CN"/>
        </w:rPr>
        <w:t>及</w:t>
      </w:r>
      <w:r>
        <w:rPr>
          <w:rFonts w:hint="eastAsia" w:ascii="仿宋" w:hAnsi="仿宋" w:eastAsia="仿宋" w:cs="仿宋"/>
          <w:b w:val="0"/>
          <w:bCs/>
          <w:color w:val="000000"/>
          <w:sz w:val="24"/>
          <w:szCs w:val="24"/>
        </w:rPr>
        <w:t>有关</w:t>
      </w:r>
      <w:r>
        <w:rPr>
          <w:rFonts w:hint="eastAsia" w:ascii="仿宋" w:hAnsi="仿宋" w:eastAsia="仿宋" w:cs="仿宋"/>
          <w:b w:val="0"/>
          <w:bCs/>
          <w:color w:val="000000"/>
          <w:sz w:val="24"/>
          <w:szCs w:val="24"/>
          <w:lang w:eastAsia="zh-CN"/>
        </w:rPr>
        <w:t>法律、法规的</w:t>
      </w:r>
      <w:r>
        <w:rPr>
          <w:rFonts w:hint="eastAsia" w:ascii="仿宋" w:hAnsi="仿宋" w:eastAsia="仿宋" w:cs="仿宋"/>
          <w:b w:val="0"/>
          <w:bCs/>
          <w:color w:val="000000"/>
          <w:sz w:val="24"/>
          <w:szCs w:val="24"/>
        </w:rPr>
        <w:t>规定，</w:t>
      </w:r>
      <w:r>
        <w:rPr>
          <w:rFonts w:hint="eastAsia" w:ascii="仿宋" w:hAnsi="仿宋" w:eastAsia="仿宋" w:cs="仿宋"/>
          <w:b w:val="0"/>
          <w:bCs/>
          <w:color w:val="000000"/>
          <w:sz w:val="24"/>
          <w:szCs w:val="24"/>
          <w:lang w:eastAsia="zh-CN"/>
        </w:rPr>
        <w:t>就甲方向乙方</w:t>
      </w:r>
      <w:r>
        <w:rPr>
          <w:rFonts w:hint="eastAsia" w:ascii="仿宋" w:hAnsi="仿宋" w:eastAsia="仿宋" w:cs="仿宋"/>
          <w:b w:val="0"/>
          <w:bCs/>
          <w:color w:val="000000"/>
          <w:sz w:val="24"/>
          <w:szCs w:val="24"/>
          <w:lang w:val="en-US" w:eastAsia="zh-CN"/>
        </w:rPr>
        <w:t>销售产品（</w:t>
      </w:r>
      <w:r>
        <w:rPr>
          <w:rFonts w:hint="eastAsia" w:ascii="仿宋" w:hAnsi="仿宋" w:eastAsia="仿宋" w:cs="仿宋"/>
          <w:b w:val="0"/>
          <w:bCs/>
          <w:color w:val="000000"/>
          <w:sz w:val="24"/>
          <w:szCs w:val="24"/>
          <w:u w:val="none"/>
          <w:lang w:val="en-US" w:eastAsia="zh-CN"/>
        </w:rPr>
        <w:t>以下可简称“货物”</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事宜，</w:t>
      </w:r>
      <w:r>
        <w:rPr>
          <w:rFonts w:hint="eastAsia" w:ascii="仿宋" w:hAnsi="仿宋" w:eastAsia="仿宋" w:cs="仿宋"/>
          <w:b w:val="0"/>
          <w:bCs/>
          <w:color w:val="000000"/>
          <w:sz w:val="24"/>
          <w:szCs w:val="24"/>
        </w:rPr>
        <w:t>经双方协商一致签订本合同，</w:t>
      </w:r>
      <w:r>
        <w:rPr>
          <w:rFonts w:hint="eastAsia" w:ascii="仿宋" w:hAnsi="仿宋" w:eastAsia="仿宋" w:cs="仿宋"/>
          <w:b w:val="0"/>
          <w:bCs/>
          <w:color w:val="000000"/>
          <w:sz w:val="24"/>
          <w:szCs w:val="24"/>
          <w:lang w:eastAsia="zh-CN"/>
        </w:rPr>
        <w:t>以兹</w:t>
      </w:r>
      <w:r>
        <w:rPr>
          <w:rFonts w:hint="eastAsia" w:ascii="仿宋" w:hAnsi="仿宋" w:eastAsia="仿宋" w:cs="仿宋"/>
          <w:b w:val="0"/>
          <w:bCs/>
          <w:color w:val="000000"/>
          <w:sz w:val="24"/>
          <w:szCs w:val="24"/>
        </w:rPr>
        <w:t>共同遵守。</w:t>
      </w:r>
    </w:p>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bCs/>
          <w:i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b/>
          <w:bCs w:val="0"/>
          <w:sz w:val="24"/>
          <w:szCs w:val="24"/>
        </w:rPr>
        <w:t>一、</w:t>
      </w:r>
      <w:r>
        <w:rPr>
          <w:rFonts w:hint="eastAsia" w:ascii="仿宋" w:hAnsi="仿宋" w:eastAsia="仿宋" w:cs="仿宋"/>
          <w:b/>
          <w:bCs w:val="0"/>
          <w:i w:val="0"/>
          <w:color w:val="000000"/>
          <w:sz w:val="24"/>
          <w:szCs w:val="24"/>
          <w:lang w:val="en-US" w:eastAsia="zh-CN"/>
        </w:rPr>
        <w:t>合同期限</w:t>
      </w:r>
    </w:p>
    <w:p>
      <w:pPr>
        <w:keepNext w:val="0"/>
        <w:pageBreakBefore w:val="0"/>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仿宋" w:hAnsi="仿宋" w:eastAsia="仿宋" w:cs="仿宋"/>
          <w:b/>
          <w:bCs w:val="0"/>
          <w:sz w:val="24"/>
          <w:szCs w:val="24"/>
        </w:rPr>
      </w:pPr>
      <w:r>
        <w:rPr>
          <w:rFonts w:hint="eastAsia" w:ascii="仿宋" w:hAnsi="仿宋" w:eastAsia="仿宋" w:cs="仿宋"/>
          <w:b w:val="0"/>
          <w:bCs/>
          <w:i w:val="0"/>
          <w:color w:val="000000"/>
          <w:sz w:val="24"/>
          <w:szCs w:val="24"/>
          <w:lang w:val="en-US" w:eastAsia="zh-CN"/>
        </w:rPr>
        <w:t>本合同约定</w:t>
      </w:r>
      <w:r>
        <w:rPr>
          <w:rFonts w:hint="eastAsia" w:ascii="仿宋" w:hAnsi="仿宋" w:eastAsia="仿宋" w:cs="仿宋"/>
          <w:b w:val="0"/>
          <w:bCs/>
          <w:i w:val="0"/>
          <w:color w:val="000000"/>
          <w:sz w:val="24"/>
          <w:szCs w:val="24"/>
          <w:lang w:eastAsia="zh-CN"/>
        </w:rPr>
        <w:t>期限共</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年，自</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年</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月</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日起至</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年</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月</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日止。本合同到期前</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个月，双方如有意续签，可经协商一致办理续签手续。</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二、</w:t>
      </w:r>
      <w:r>
        <w:rPr>
          <w:rFonts w:hint="eastAsia" w:ascii="仿宋" w:hAnsi="仿宋" w:eastAsia="仿宋" w:cs="仿宋"/>
          <w:b/>
          <w:bCs w:val="0"/>
          <w:sz w:val="24"/>
          <w:szCs w:val="24"/>
          <w:lang w:val="en-US" w:eastAsia="zh-CN"/>
        </w:rPr>
        <w:t>货物</w:t>
      </w:r>
      <w:r>
        <w:rPr>
          <w:rFonts w:hint="eastAsia" w:ascii="仿宋" w:hAnsi="仿宋" w:eastAsia="仿宋" w:cs="仿宋"/>
          <w:b/>
          <w:bCs w:val="0"/>
          <w:sz w:val="24"/>
          <w:szCs w:val="24"/>
        </w:rPr>
        <w:t>资料及价</w:t>
      </w:r>
      <w:r>
        <w:rPr>
          <w:rFonts w:hint="eastAsia" w:ascii="仿宋" w:hAnsi="仿宋" w:eastAsia="仿宋" w:cs="仿宋"/>
          <w:b/>
          <w:bCs w:val="0"/>
          <w:sz w:val="24"/>
          <w:szCs w:val="24"/>
          <w:lang w:eastAsia="zh-CN"/>
        </w:rPr>
        <w:t>格</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949"/>
        <w:gridCol w:w="562"/>
        <w:gridCol w:w="1389"/>
        <w:gridCol w:w="843"/>
        <w:gridCol w:w="39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75" w:type="dxa"/>
            <w:tcBorders>
              <w:top w:val="single" w:color="000000" w:sz="6" w:space="0"/>
              <w:left w:val="single" w:color="000000" w:sz="6" w:space="0"/>
              <w:bottom w:val="single" w:color="000000" w:sz="6" w:space="0"/>
              <w:right w:val="single" w:color="000000" w:sz="6" w:space="0"/>
            </w:tcBorders>
          </w:tcPr>
          <w:p>
            <w:pPr>
              <w:pStyle w:val="9"/>
              <w:keepNext w:val="0"/>
              <w:pageBreakBefore w:val="0"/>
              <w:kinsoku/>
              <w:wordWrap/>
              <w:overflowPunct/>
              <w:topLinePunct w:val="0"/>
              <w:autoSpaceDE/>
              <w:autoSpaceDN/>
              <w:bidi w:val="0"/>
              <w:adjustRightInd/>
              <w:snapToGrid/>
              <w:spacing w:before="0" w:beforeAutospacing="0" w:after="0" w:afterAutospacing="0" w:line="440" w:lineRule="atLeas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品牌型号</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（合同标的物）</w:t>
            </w:r>
          </w:p>
        </w:tc>
        <w:tc>
          <w:tcPr>
            <w:tcW w:w="540" w:type="dxa"/>
            <w:tcBorders>
              <w:top w:val="single" w:color="000000" w:sz="6" w:space="0"/>
              <w:left w:val="single" w:color="000000" w:sz="6" w:space="0"/>
              <w:bottom w:val="single" w:color="000000" w:sz="6" w:space="0"/>
              <w:right w:val="single" w:color="000000" w:sz="6" w:space="0"/>
            </w:tcBorders>
          </w:tcPr>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数量</w:t>
            </w:r>
          </w:p>
        </w:tc>
        <w:tc>
          <w:tcPr>
            <w:tcW w:w="1335" w:type="dxa"/>
            <w:tcBorders>
              <w:top w:val="single" w:color="000000" w:sz="6" w:space="0"/>
              <w:left w:val="single" w:color="000000" w:sz="6" w:space="0"/>
              <w:bottom w:val="single" w:color="000000" w:sz="6" w:space="0"/>
              <w:right w:val="single" w:color="000000" w:sz="6" w:space="0"/>
            </w:tcBorders>
          </w:tcPr>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单价（元）</w:t>
            </w:r>
          </w:p>
        </w:tc>
        <w:tc>
          <w:tcPr>
            <w:tcW w:w="810" w:type="dxa"/>
            <w:tcBorders>
              <w:top w:val="single" w:color="000000" w:sz="6" w:space="0"/>
              <w:left w:val="single" w:color="000000" w:sz="6" w:space="0"/>
              <w:bottom w:val="single" w:color="000000" w:sz="6" w:space="0"/>
              <w:right w:val="single" w:color="000000" w:sz="6" w:space="0"/>
            </w:tcBorders>
          </w:tcPr>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总价款</w:t>
            </w:r>
          </w:p>
        </w:tc>
        <w:tc>
          <w:tcPr>
            <w:tcW w:w="3765" w:type="dxa"/>
            <w:tcBorders>
              <w:top w:val="single" w:color="000000" w:sz="6" w:space="0"/>
              <w:left w:val="single" w:color="000000" w:sz="6" w:space="0"/>
              <w:bottom w:val="single" w:color="000000" w:sz="6" w:space="0"/>
              <w:right w:val="single" w:color="000000" w:sz="6" w:space="0"/>
            </w:tcBorders>
          </w:tcPr>
          <w:p>
            <w:pPr>
              <w:pStyle w:val="9"/>
              <w:keepNext w:val="0"/>
              <w:pageBreakBefore w:val="0"/>
              <w:kinsoku/>
              <w:wordWrap/>
              <w:overflowPunct/>
              <w:topLinePunct w:val="0"/>
              <w:autoSpaceDE/>
              <w:autoSpaceDN/>
              <w:bidi w:val="0"/>
              <w:adjustRightInd/>
              <w:snapToGrid/>
              <w:spacing w:before="0" w:beforeAutospacing="0" w:after="0" w:afterAutospacing="0" w:line="440" w:lineRule="atLeast"/>
              <w:jc w:val="center"/>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7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540"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133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810"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376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7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540"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133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810"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376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7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540"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133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810"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376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875" w:type="dxa"/>
            <w:tcBorders>
              <w:top w:val="single" w:color="000000" w:sz="6" w:space="0"/>
              <w:left w:val="single" w:color="000000" w:sz="6" w:space="0"/>
              <w:bottom w:val="single" w:color="000000" w:sz="6" w:space="0"/>
              <w:right w:val="single" w:color="000000" w:sz="6" w:space="0"/>
            </w:tcBorders>
          </w:tcPr>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合计</w:t>
            </w:r>
          </w:p>
        </w:tc>
        <w:tc>
          <w:tcPr>
            <w:tcW w:w="540"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133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810"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c>
          <w:tcPr>
            <w:tcW w:w="3765" w:type="dxa"/>
            <w:tcBorders>
              <w:top w:val="single" w:color="000000" w:sz="6" w:space="0"/>
              <w:left w:val="single" w:color="000000" w:sz="6" w:space="0"/>
              <w:bottom w:val="single" w:color="000000" w:sz="6" w:space="0"/>
              <w:right w:val="single" w:color="000000" w:sz="6" w:space="0"/>
            </w:tcBorders>
          </w:tcPr>
          <w:p>
            <w:pPr>
              <w:keepNext w:val="0"/>
              <w:pageBreakBefore w:val="0"/>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w:t>
            </w:r>
          </w:p>
        </w:tc>
      </w:tr>
    </w:tbl>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注：以上</w:t>
      </w:r>
      <w:r>
        <w:rPr>
          <w:rFonts w:hint="eastAsia" w:ascii="仿宋" w:hAnsi="仿宋" w:eastAsia="仿宋" w:cs="仿宋"/>
          <w:b w:val="0"/>
          <w:bCs/>
          <w:color w:val="000000"/>
          <w:sz w:val="24"/>
          <w:szCs w:val="24"/>
          <w:lang w:val="en-US" w:eastAsia="zh-CN"/>
        </w:rPr>
        <w:t>货物</w:t>
      </w:r>
      <w:r>
        <w:rPr>
          <w:rFonts w:hint="eastAsia" w:ascii="仿宋" w:hAnsi="仿宋" w:eastAsia="仿宋" w:cs="仿宋"/>
          <w:b w:val="0"/>
          <w:bCs/>
          <w:color w:val="000000"/>
          <w:sz w:val="24"/>
          <w:szCs w:val="24"/>
          <w:lang w:eastAsia="zh-CN"/>
        </w:rPr>
        <w:t>总价为人民币</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元（大写：   圆整），</w:t>
      </w:r>
      <w:r>
        <w:rPr>
          <w:rFonts w:hint="eastAsia" w:ascii="仿宋" w:hAnsi="仿宋" w:eastAsia="仿宋" w:cs="仿宋"/>
          <w:b w:val="0"/>
          <w:bCs/>
          <w:color w:val="000000"/>
          <w:sz w:val="24"/>
          <w:szCs w:val="24"/>
          <w:lang w:val="en-US" w:eastAsia="zh-CN"/>
        </w:rPr>
        <w:t>为（ ）含税</w:t>
      </w:r>
      <w:r>
        <w:rPr>
          <w:rFonts w:hint="eastAsia" w:ascii="仿宋" w:hAnsi="仿宋" w:eastAsia="仿宋" w:cs="仿宋"/>
          <w:b/>
          <w:bCs w:val="0"/>
          <w:color w:val="000000"/>
          <w:sz w:val="24"/>
          <w:szCs w:val="24"/>
          <w:lang w:val="en-US" w:eastAsia="zh-CN"/>
        </w:rPr>
        <w:t>/</w:t>
      </w:r>
      <w:commentRangeStart w:id="2"/>
      <w:r>
        <w:rPr>
          <w:rFonts w:hint="eastAsia" w:ascii="仿宋" w:hAnsi="仿宋" w:eastAsia="仿宋" w:cs="仿宋"/>
          <w:b w:val="0"/>
          <w:bCs/>
          <w:color w:val="000000"/>
          <w:sz w:val="24"/>
          <w:szCs w:val="24"/>
          <w:lang w:val="en-US" w:eastAsia="zh-CN"/>
        </w:rPr>
        <w:t>（ ）不含税</w:t>
      </w:r>
      <w:commentRangeEnd w:id="2"/>
      <w:r>
        <w:rPr>
          <w:rFonts w:hint="eastAsia" w:ascii="仿宋" w:hAnsi="仿宋" w:eastAsia="仿宋" w:cs="仿宋"/>
          <w:sz w:val="24"/>
          <w:szCs w:val="24"/>
        </w:rPr>
        <w:commentReference w:id="2"/>
      </w:r>
      <w:r>
        <w:rPr>
          <w:rFonts w:hint="eastAsia" w:ascii="仿宋" w:hAnsi="仿宋" w:eastAsia="仿宋" w:cs="仿宋"/>
          <w:b w:val="0"/>
          <w:bCs/>
          <w:color w:val="000000"/>
          <w:sz w:val="24"/>
          <w:szCs w:val="24"/>
          <w:lang w:val="en-US" w:eastAsia="zh-CN"/>
        </w:rPr>
        <w:t>价格。</w:t>
      </w:r>
    </w:p>
    <w:p>
      <w:pPr>
        <w:pStyle w:val="5"/>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三</w:t>
      </w:r>
      <w:r>
        <w:rPr>
          <w:rFonts w:hint="eastAsia" w:ascii="仿宋" w:hAnsi="仿宋" w:eastAsia="仿宋" w:cs="仿宋"/>
          <w:b/>
          <w:bCs w:val="0"/>
          <w:sz w:val="24"/>
          <w:szCs w:val="24"/>
        </w:rPr>
        <w:t>、</w:t>
      </w:r>
      <w:r>
        <w:rPr>
          <w:rFonts w:hint="eastAsia" w:ascii="仿宋" w:hAnsi="仿宋" w:eastAsia="仿宋" w:cs="仿宋"/>
          <w:b/>
          <w:bCs w:val="0"/>
          <w:sz w:val="24"/>
          <w:szCs w:val="24"/>
          <w:lang w:eastAsia="zh-CN"/>
        </w:rPr>
        <w:t>付款</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lang w:eastAsia="zh-CN"/>
        </w:rPr>
        <w:t>第一期，自本合同签订之日起</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日内</w:t>
      </w:r>
      <w:r>
        <w:rPr>
          <w:rFonts w:hint="eastAsia" w:ascii="仿宋" w:hAnsi="仿宋" w:eastAsia="仿宋" w:cs="仿宋"/>
          <w:b w:val="0"/>
          <w:bCs/>
          <w:color w:val="000000"/>
          <w:sz w:val="24"/>
          <w:szCs w:val="24"/>
          <w:lang w:eastAsia="zh-CN"/>
        </w:rPr>
        <w:t>，乙方应向甲方支付本合同总价款的</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即人民币</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元（大写：  元整）；</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u w:val="single"/>
          <w:lang w:val="en-US" w:eastAsia="zh-CN"/>
        </w:rPr>
      </w:pPr>
      <w:r>
        <w:rPr>
          <w:rFonts w:hint="eastAsia" w:ascii="仿宋" w:hAnsi="仿宋" w:eastAsia="仿宋" w:cs="仿宋"/>
          <w:b w:val="0"/>
          <w:bCs/>
          <w:color w:val="000000"/>
          <w:sz w:val="24"/>
          <w:szCs w:val="24"/>
          <w:u w:val="none"/>
          <w:lang w:val="en-US" w:eastAsia="zh-CN"/>
        </w:rPr>
        <w:t>第二期，甲方发货当日，乙方</w:t>
      </w:r>
      <w:r>
        <w:rPr>
          <w:rFonts w:hint="eastAsia" w:ascii="仿宋" w:hAnsi="仿宋" w:eastAsia="仿宋" w:cs="仿宋"/>
          <w:b w:val="0"/>
          <w:bCs/>
          <w:color w:val="000000"/>
          <w:sz w:val="24"/>
          <w:szCs w:val="24"/>
          <w:lang w:eastAsia="zh-CN"/>
        </w:rPr>
        <w:t>应向甲方支付本合同总价款的</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即人民币</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元（大写：  元整）。</w:t>
      </w:r>
      <w:r>
        <w:rPr>
          <w:rFonts w:hint="eastAsia" w:ascii="仿宋" w:hAnsi="仿宋" w:eastAsia="仿宋" w:cs="仿宋"/>
          <w:b w:val="0"/>
          <w:bCs/>
          <w:color w:val="000000"/>
          <w:sz w:val="24"/>
          <w:szCs w:val="24"/>
          <w:u w:val="single"/>
          <w:lang w:val="en-US" w:eastAsia="zh-CN"/>
        </w:rPr>
        <w:t xml:space="preserve"> </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u w:val="none"/>
          <w:lang w:val="en-US" w:eastAsia="zh-CN"/>
        </w:rPr>
        <w:t>第三期，自乙方实际收货之日起</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日内，乙方</w:t>
      </w:r>
      <w:r>
        <w:rPr>
          <w:rFonts w:hint="eastAsia" w:ascii="仿宋" w:hAnsi="仿宋" w:eastAsia="仿宋" w:cs="仿宋"/>
          <w:b w:val="0"/>
          <w:bCs/>
          <w:color w:val="000000"/>
          <w:sz w:val="24"/>
          <w:szCs w:val="24"/>
          <w:lang w:eastAsia="zh-CN"/>
        </w:rPr>
        <w:t>应向甲方支付本合同总价款的</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eastAsia="zh-CN"/>
        </w:rPr>
        <w:t>即人民币</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元（大写：  元整）。</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color w:val="000000"/>
          <w:sz w:val="24"/>
          <w:szCs w:val="24"/>
          <w:u w:val="none"/>
          <w:lang w:val="en-US" w:eastAsia="zh-CN"/>
        </w:rPr>
      </w:pPr>
      <w:r>
        <w:rPr>
          <w:rFonts w:hint="eastAsia" w:ascii="仿宋" w:hAnsi="仿宋" w:eastAsia="仿宋" w:cs="仿宋"/>
          <w:b/>
          <w:bCs w:val="0"/>
          <w:color w:val="000000"/>
          <w:sz w:val="24"/>
          <w:szCs w:val="24"/>
          <w:u w:val="none"/>
          <w:lang w:val="en-US" w:eastAsia="zh-CN"/>
        </w:rPr>
        <w:t>四、开票：</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u w:val="none"/>
          <w:lang w:val="en-US" w:eastAsia="zh-CN"/>
        </w:rPr>
        <w:t>1、甲方（ ）需</w:t>
      </w:r>
      <w:r>
        <w:rPr>
          <w:rFonts w:hint="eastAsia" w:ascii="仿宋" w:hAnsi="仿宋" w:eastAsia="仿宋" w:cs="仿宋"/>
          <w:b/>
          <w:bCs w:val="0"/>
          <w:color w:val="000000"/>
          <w:sz w:val="24"/>
          <w:szCs w:val="24"/>
          <w:u w:val="none"/>
          <w:lang w:val="en-US" w:eastAsia="zh-CN"/>
        </w:rPr>
        <w:t>/</w:t>
      </w:r>
      <w:r>
        <w:rPr>
          <w:rFonts w:hint="eastAsia" w:ascii="仿宋" w:hAnsi="仿宋" w:eastAsia="仿宋" w:cs="仿宋"/>
          <w:b w:val="0"/>
          <w:bCs/>
          <w:color w:val="000000"/>
          <w:sz w:val="24"/>
          <w:szCs w:val="24"/>
          <w:u w:val="none"/>
          <w:lang w:val="en-US" w:eastAsia="zh-CN"/>
        </w:rPr>
        <w:t>（ ）不需要向乙方开具发票。</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u w:val="none"/>
          <w:lang w:val="en-US" w:eastAsia="zh-CN"/>
        </w:rPr>
        <w:t>2、若甲方需要开具发票，应于乙方付清所有货款之日起</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日内，甲方向乙方开具增值税（ ）专用</w:t>
      </w:r>
      <w:r>
        <w:rPr>
          <w:rFonts w:hint="eastAsia" w:ascii="仿宋" w:hAnsi="仿宋" w:eastAsia="仿宋" w:cs="仿宋"/>
          <w:b/>
          <w:bCs w:val="0"/>
          <w:color w:val="000000"/>
          <w:sz w:val="24"/>
          <w:szCs w:val="24"/>
          <w:u w:val="none"/>
          <w:lang w:val="en-US" w:eastAsia="zh-CN"/>
        </w:rPr>
        <w:t>/</w:t>
      </w:r>
      <w:r>
        <w:rPr>
          <w:rFonts w:hint="eastAsia" w:ascii="仿宋" w:hAnsi="仿宋" w:eastAsia="仿宋" w:cs="仿宋"/>
          <w:b w:val="0"/>
          <w:bCs/>
          <w:color w:val="000000"/>
          <w:sz w:val="24"/>
          <w:szCs w:val="24"/>
          <w:u w:val="none"/>
          <w:lang w:val="en-US" w:eastAsia="zh-CN"/>
        </w:rPr>
        <w:t>（ ）普通发票</w:t>
      </w:r>
      <w:r>
        <w:rPr>
          <w:rFonts w:hint="eastAsia" w:ascii="仿宋" w:hAnsi="仿宋" w:eastAsia="仿宋" w:cs="仿宋"/>
          <w:b w:val="0"/>
          <w:bCs/>
          <w:color w:val="000000"/>
          <w:sz w:val="24"/>
          <w:szCs w:val="24"/>
          <w:u w:val="none"/>
          <w:lang w:eastAsia="zh-CN"/>
        </w:rPr>
        <w:t>，</w:t>
      </w:r>
      <w:r>
        <w:rPr>
          <w:rFonts w:hint="eastAsia" w:ascii="仿宋" w:hAnsi="仿宋" w:eastAsia="仿宋" w:cs="仿宋"/>
          <w:b w:val="0"/>
          <w:bCs/>
          <w:color w:val="000000"/>
          <w:sz w:val="24"/>
          <w:szCs w:val="24"/>
          <w:u w:val="none"/>
          <w:lang w:val="en-US" w:eastAsia="zh-Hans"/>
        </w:rPr>
        <w:t>税率为</w:t>
      </w:r>
      <w:r>
        <w:rPr>
          <w:rFonts w:hint="eastAsia" w:ascii="仿宋" w:hAnsi="仿宋" w:eastAsia="仿宋" w:cs="仿宋"/>
          <w:b w:val="0"/>
          <w:bCs/>
          <w:color w:val="000000"/>
          <w:sz w:val="24"/>
          <w:szCs w:val="24"/>
          <w:u w:val="single"/>
          <w:lang w:eastAsia="zh-Hans"/>
        </w:rPr>
        <w:t xml:space="preserve">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lang w:eastAsia="zh-Hans"/>
        </w:rPr>
        <w:t xml:space="preserve"> </w:t>
      </w:r>
      <w:r>
        <w:rPr>
          <w:rFonts w:hint="eastAsia" w:ascii="仿宋" w:hAnsi="仿宋" w:eastAsia="仿宋" w:cs="仿宋"/>
          <w:b w:val="0"/>
          <w:bCs/>
          <w:color w:val="000000"/>
          <w:sz w:val="24"/>
          <w:szCs w:val="24"/>
          <w:u w:val="none"/>
          <w:lang w:eastAsia="zh-Hans"/>
        </w:rPr>
        <w:t>%。</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u w:val="none"/>
          <w:lang w:val="en-US" w:eastAsia="zh-CN"/>
        </w:rPr>
        <w:t>3、开票信息为：</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right="0" w:rightChars="0"/>
        <w:textAlignment w:val="auto"/>
        <w:outlineLvl w:val="9"/>
        <w:rPr>
          <w:rFonts w:hint="eastAsia" w:ascii="仿宋" w:hAnsi="仿宋" w:eastAsia="仿宋" w:cs="仿宋"/>
          <w:b/>
          <w:bCs w:val="0"/>
          <w:i w:val="0"/>
          <w:color w:val="000000"/>
          <w:sz w:val="24"/>
          <w:szCs w:val="24"/>
          <w:u w:val="none"/>
          <w:lang w:val="en-US" w:eastAsia="zh-CN"/>
        </w:rPr>
      </w:pPr>
      <w:r>
        <w:rPr>
          <w:rFonts w:hint="eastAsia" w:ascii="仿宋" w:hAnsi="仿宋" w:eastAsia="仿宋" w:cs="仿宋"/>
          <w:b/>
          <w:bCs w:val="0"/>
          <w:i w:val="0"/>
          <w:color w:val="000000"/>
          <w:sz w:val="24"/>
          <w:szCs w:val="24"/>
          <w:u w:val="none"/>
          <w:lang w:val="en-US" w:eastAsia="zh-CN"/>
        </w:rPr>
        <w:t>五、</w:t>
      </w:r>
      <w:r>
        <w:rPr>
          <w:rFonts w:hint="eastAsia" w:ascii="仿宋" w:hAnsi="仿宋" w:eastAsia="仿宋" w:cs="仿宋"/>
          <w:b/>
          <w:bCs w:val="0"/>
          <w:i w:val="0"/>
          <w:color w:val="000000"/>
          <w:sz w:val="24"/>
          <w:szCs w:val="24"/>
          <w:u w:val="single"/>
          <w:lang w:val="en-US" w:eastAsia="zh-CN"/>
        </w:rPr>
        <w:t>甲方</w:t>
      </w:r>
      <w:r>
        <w:rPr>
          <w:rFonts w:hint="eastAsia" w:ascii="仿宋" w:hAnsi="仿宋" w:eastAsia="仿宋" w:cs="仿宋"/>
          <w:b/>
          <w:bCs w:val="0"/>
          <w:i w:val="0"/>
          <w:color w:val="000000"/>
          <w:sz w:val="24"/>
          <w:szCs w:val="24"/>
          <w:u w:val="none"/>
          <w:lang w:val="en-US" w:eastAsia="zh-CN"/>
        </w:rPr>
        <w:t>指定收款账户信息：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right="0" w:rightChars="0" w:firstLine="480" w:firstLineChars="200"/>
        <w:textAlignment w:val="auto"/>
        <w:outlineLvl w:val="9"/>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开户银行：</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right="0" w:rightChars="0" w:firstLine="480" w:firstLineChars="200"/>
        <w:textAlignment w:val="auto"/>
        <w:outlineLvl w:val="9"/>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开户名称：</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ind w:right="0" w:rightChars="0" w:firstLine="480" w:firstLineChars="200"/>
        <w:textAlignment w:val="auto"/>
        <w:outlineLvl w:val="9"/>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银行账号：</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u w:val="none"/>
          <w:lang w:val="en-US" w:eastAsia="zh-CN"/>
        </w:rPr>
        <w:t xml:space="preserve">。                  </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color w:val="000000"/>
          <w:sz w:val="24"/>
          <w:szCs w:val="24"/>
          <w:lang w:eastAsia="zh-CN"/>
        </w:rPr>
      </w:pPr>
      <w:r>
        <w:rPr>
          <w:rFonts w:hint="eastAsia" w:ascii="仿宋" w:hAnsi="仿宋" w:eastAsia="仿宋" w:cs="仿宋"/>
          <w:b/>
          <w:bCs w:val="0"/>
          <w:color w:val="000000"/>
          <w:sz w:val="24"/>
          <w:szCs w:val="24"/>
          <w:lang w:val="en-US" w:eastAsia="zh-CN"/>
        </w:rPr>
        <w:t>六</w:t>
      </w:r>
      <w:r>
        <w:rPr>
          <w:rFonts w:hint="eastAsia" w:ascii="仿宋" w:hAnsi="仿宋" w:eastAsia="仿宋" w:cs="仿宋"/>
          <w:b/>
          <w:bCs w:val="0"/>
          <w:color w:val="000000"/>
          <w:sz w:val="24"/>
          <w:szCs w:val="24"/>
          <w:lang w:eastAsia="zh-CN"/>
        </w:rPr>
        <w:t>、</w:t>
      </w:r>
      <w:commentRangeStart w:id="3"/>
      <w:r>
        <w:rPr>
          <w:rFonts w:hint="eastAsia" w:ascii="仿宋" w:hAnsi="仿宋" w:eastAsia="仿宋" w:cs="仿宋"/>
          <w:b/>
          <w:bCs w:val="0"/>
          <w:color w:val="000000"/>
          <w:sz w:val="24"/>
          <w:szCs w:val="24"/>
          <w:lang w:eastAsia="zh-CN"/>
        </w:rPr>
        <w:t>交货和运输</w:t>
      </w:r>
      <w:commentRangeEnd w:id="3"/>
      <w:r>
        <w:rPr>
          <w:rFonts w:hint="eastAsia" w:ascii="仿宋" w:hAnsi="仿宋" w:eastAsia="仿宋" w:cs="仿宋"/>
          <w:sz w:val="24"/>
          <w:szCs w:val="24"/>
        </w:rPr>
        <w:commentReference w:id="3"/>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sz w:val="24"/>
          <w:szCs w:val="24"/>
          <w:lang w:val="en-US" w:eastAsia="zh-CN"/>
        </w:rPr>
        <w:t>1、交货时间为：自甲方收到乙方第一期货款之日起</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个月内交货。如因情况特殊（如不可抗力、疫情、其他意外事故）导致交货延迟的，则相应延期，甲方不承担任何违约赔偿责任。</w:t>
      </w:r>
      <w:r>
        <w:rPr>
          <w:rFonts w:hint="eastAsia" w:ascii="仿宋" w:hAnsi="仿宋" w:eastAsia="仿宋" w:cs="仿宋"/>
          <w:b w:val="0"/>
          <w:bCs/>
          <w:color w:val="000000"/>
          <w:sz w:val="24"/>
          <w:szCs w:val="24"/>
          <w:u w:val="single"/>
          <w:lang w:val="en-US" w:eastAsia="zh-CN"/>
        </w:rPr>
        <w:t xml:space="preserve">    </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default" w:ascii="仿宋" w:hAnsi="仿宋" w:eastAsia="仿宋" w:cs="仿宋"/>
          <w:b w:val="0"/>
          <w:bCs/>
          <w:i w:val="0"/>
          <w:color w:val="000000"/>
          <w:sz w:val="24"/>
          <w:szCs w:val="24"/>
          <w:lang w:val="en-US" w:eastAsia="zh-CN"/>
        </w:rPr>
      </w:pPr>
      <w:r>
        <w:rPr>
          <w:rFonts w:hint="eastAsia" w:ascii="仿宋" w:hAnsi="仿宋" w:eastAsia="仿宋" w:cs="仿宋"/>
          <w:b w:val="0"/>
          <w:bCs/>
          <w:color w:val="000000"/>
          <w:sz w:val="24"/>
          <w:szCs w:val="24"/>
          <w:lang w:val="en-US" w:eastAsia="zh-CN"/>
        </w:rPr>
        <w:t>2、货物运输费用由</w:t>
      </w:r>
      <w:r>
        <w:rPr>
          <w:rFonts w:hint="eastAsia" w:ascii="仿宋" w:hAnsi="仿宋" w:eastAsia="仿宋" w:cs="仿宋"/>
          <w:b w:val="0"/>
          <w:bCs/>
          <w:color w:val="000000"/>
          <w:sz w:val="24"/>
          <w:szCs w:val="24"/>
          <w:u w:val="none"/>
          <w:lang w:val="en-US" w:eastAsia="zh-CN"/>
        </w:rPr>
        <w:t>甲方</w:t>
      </w:r>
      <w:r>
        <w:rPr>
          <w:rFonts w:hint="eastAsia" w:ascii="仿宋" w:hAnsi="仿宋" w:eastAsia="仿宋" w:cs="仿宋"/>
          <w:b w:val="0"/>
          <w:bCs/>
          <w:color w:val="000000"/>
          <w:sz w:val="24"/>
          <w:szCs w:val="24"/>
          <w:u w:val="none"/>
          <w:lang w:val="en-US" w:eastAsia="zh-CN"/>
        </w:rPr>
        <w:t>承担，自甲方将货物运输至乙方指定地点并经乙方验收合格后，风险转移至乙方。另外，若货物需要装卸或需要购买路途保险的，由甲方承担相关费用，上述费用已包含在合同总价款中。</w:t>
      </w:r>
    </w:p>
    <w:p>
      <w:pPr>
        <w:pStyle w:val="5"/>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t>七</w:t>
      </w:r>
      <w:r>
        <w:rPr>
          <w:rFonts w:hint="eastAsia" w:ascii="仿宋" w:hAnsi="仿宋" w:eastAsia="仿宋" w:cs="仿宋"/>
          <w:b/>
          <w:bCs w:val="0"/>
          <w:sz w:val="24"/>
          <w:szCs w:val="24"/>
        </w:rPr>
        <w:t>、</w:t>
      </w:r>
      <w:r>
        <w:rPr>
          <w:rFonts w:hint="eastAsia" w:ascii="仿宋" w:hAnsi="仿宋" w:eastAsia="仿宋" w:cs="仿宋"/>
          <w:b/>
          <w:bCs w:val="0"/>
          <w:sz w:val="24"/>
          <w:szCs w:val="24"/>
          <w:lang w:eastAsia="zh-CN"/>
        </w:rPr>
        <w:t>验收</w:t>
      </w:r>
    </w:p>
    <w:p>
      <w:pPr>
        <w:pStyle w:val="5"/>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lang w:eastAsia="zh-CN"/>
        </w:rPr>
        <w:t>货物到达乙方指定收货地点，乙方应当场验货，若超过</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none"/>
          <w:lang w:val="en-US" w:eastAsia="zh-CN"/>
        </w:rPr>
        <w:t>日未提出质量异议的，视为质量合格。</w:t>
      </w:r>
    </w:p>
    <w:p>
      <w:pPr>
        <w:pStyle w:val="5"/>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八</w:t>
      </w:r>
      <w:r>
        <w:rPr>
          <w:rFonts w:hint="eastAsia" w:ascii="仿宋" w:hAnsi="仿宋" w:eastAsia="仿宋" w:cs="仿宋"/>
          <w:b/>
          <w:bCs w:val="0"/>
          <w:sz w:val="24"/>
          <w:szCs w:val="24"/>
        </w:rPr>
        <w:t>、质保及售后</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color w:val="000000"/>
          <w:sz w:val="24"/>
          <w:szCs w:val="24"/>
        </w:rPr>
        <w:t>质保期</w:t>
      </w:r>
      <w:r>
        <w:rPr>
          <w:rFonts w:hint="eastAsia" w:ascii="仿宋" w:hAnsi="仿宋" w:eastAsia="仿宋" w:cs="仿宋"/>
          <w:b w:val="0"/>
          <w:bCs/>
          <w:color w:val="000000"/>
          <w:sz w:val="24"/>
          <w:szCs w:val="24"/>
          <w:lang w:eastAsia="zh-CN"/>
        </w:rPr>
        <w:t>自乙方验收之日起算，共计</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个月</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CN"/>
        </w:rPr>
        <w:t>在此期间，若因货物本身出现质量问题的，甲方负责退换货服务。因退换货产生的费用（</w:t>
      </w:r>
      <w:r>
        <w:rPr>
          <w:rFonts w:hint="eastAsia" w:ascii="仿宋" w:hAnsi="仿宋" w:eastAsia="仿宋" w:cs="仿宋"/>
          <w:b w:val="0"/>
          <w:bCs/>
          <w:color w:val="000000"/>
          <w:sz w:val="24"/>
          <w:szCs w:val="24"/>
          <w:lang w:val="en-US" w:eastAsia="zh-CN"/>
        </w:rPr>
        <w:t>包括但不限于</w:t>
      </w:r>
      <w:r>
        <w:rPr>
          <w:rFonts w:hint="eastAsia" w:ascii="仿宋" w:hAnsi="仿宋" w:eastAsia="仿宋" w:cs="仿宋"/>
          <w:b w:val="0"/>
          <w:bCs/>
          <w:color w:val="000000"/>
          <w:sz w:val="24"/>
          <w:szCs w:val="24"/>
          <w:lang w:eastAsia="zh-CN"/>
        </w:rPr>
        <w:t>运费、人工费）由</w:t>
      </w:r>
      <w:r>
        <w:rPr>
          <w:rFonts w:hint="eastAsia" w:ascii="仿宋" w:hAnsi="仿宋" w:eastAsia="仿宋" w:cs="仿宋"/>
          <w:b w:val="0"/>
          <w:bCs/>
          <w:color w:val="000000"/>
          <w:sz w:val="24"/>
          <w:szCs w:val="24"/>
          <w:lang w:val="en-US" w:eastAsia="zh-CN"/>
        </w:rPr>
        <w:t>甲方</w:t>
      </w:r>
      <w:r>
        <w:rPr>
          <w:rFonts w:hint="eastAsia" w:ascii="仿宋" w:hAnsi="仿宋" w:eastAsia="仿宋" w:cs="仿宋"/>
          <w:b w:val="0"/>
          <w:bCs/>
          <w:color w:val="000000"/>
          <w:sz w:val="24"/>
          <w:szCs w:val="24"/>
          <w:lang w:eastAsia="zh-CN"/>
        </w:rPr>
        <w:t>负担。</w:t>
      </w:r>
    </w:p>
    <w:p>
      <w:pPr>
        <w:pStyle w:val="5"/>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九</w:t>
      </w:r>
      <w:r>
        <w:rPr>
          <w:rFonts w:hint="eastAsia" w:ascii="仿宋" w:hAnsi="仿宋" w:eastAsia="仿宋" w:cs="仿宋"/>
          <w:b/>
          <w:bCs w:val="0"/>
          <w:sz w:val="24"/>
          <w:szCs w:val="24"/>
        </w:rPr>
        <w:t>、违约责任</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lang w:eastAsia="zh-CN"/>
        </w:rPr>
        <w:t>甲方应依约</w:t>
      </w:r>
      <w:r>
        <w:rPr>
          <w:rFonts w:hint="eastAsia" w:ascii="仿宋" w:hAnsi="仿宋" w:eastAsia="仿宋" w:cs="仿宋"/>
          <w:b w:val="0"/>
          <w:bCs/>
          <w:color w:val="000000"/>
          <w:sz w:val="24"/>
          <w:szCs w:val="24"/>
        </w:rPr>
        <w:t>交</w:t>
      </w:r>
      <w:r>
        <w:rPr>
          <w:rFonts w:hint="eastAsia" w:ascii="仿宋" w:hAnsi="仿宋" w:eastAsia="仿宋" w:cs="仿宋"/>
          <w:b w:val="0"/>
          <w:bCs/>
          <w:color w:val="000000"/>
          <w:sz w:val="24"/>
          <w:szCs w:val="24"/>
          <w:lang w:eastAsia="zh-CN"/>
        </w:rPr>
        <w:t>货</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CN"/>
        </w:rPr>
        <w:t>无正当理由</w:t>
      </w:r>
      <w:r>
        <w:rPr>
          <w:rFonts w:hint="eastAsia" w:ascii="仿宋" w:hAnsi="仿宋" w:eastAsia="仿宋" w:cs="仿宋"/>
          <w:b w:val="0"/>
          <w:bCs/>
          <w:color w:val="000000"/>
          <w:sz w:val="24"/>
          <w:szCs w:val="24"/>
        </w:rPr>
        <w:t>逾期</w:t>
      </w:r>
      <w:r>
        <w:rPr>
          <w:rFonts w:hint="eastAsia" w:ascii="仿宋" w:hAnsi="仿宋" w:eastAsia="仿宋" w:cs="仿宋"/>
          <w:b w:val="0"/>
          <w:bCs/>
          <w:color w:val="000000"/>
          <w:sz w:val="24"/>
          <w:szCs w:val="24"/>
          <w:lang w:eastAsia="zh-CN"/>
        </w:rPr>
        <w:t>交货的</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CN"/>
        </w:rPr>
        <w:t>甲方应就该批货物的价值以</w:t>
      </w:r>
      <w:r>
        <w:rPr>
          <w:rFonts w:hint="eastAsia" w:ascii="仿宋" w:hAnsi="仿宋" w:eastAsia="仿宋" w:cs="仿宋"/>
          <w:b w:val="0"/>
          <w:bCs/>
          <w:color w:val="000000"/>
          <w:sz w:val="24"/>
          <w:szCs w:val="24"/>
          <w:u w:val="single"/>
          <w:lang w:eastAsia="zh-CN"/>
        </w:rPr>
        <w:t>万分之</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lang w:eastAsia="zh-CN"/>
        </w:rPr>
        <w:t>的标椎支付日逾期利息。若逾期达到</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none"/>
          <w:lang w:val="en-US" w:eastAsia="zh-CN"/>
        </w:rPr>
        <w:t>日的，乙方有权单方面解除本合同，且甲</w:t>
      </w:r>
      <w:r>
        <w:rPr>
          <w:rFonts w:hint="eastAsia" w:ascii="仿宋" w:hAnsi="仿宋" w:eastAsia="仿宋" w:cs="仿宋"/>
          <w:b w:val="0"/>
          <w:bCs/>
          <w:color w:val="000000"/>
          <w:sz w:val="24"/>
          <w:szCs w:val="24"/>
          <w:lang w:eastAsia="zh-CN"/>
        </w:rPr>
        <w:t>方</w:t>
      </w:r>
      <w:r>
        <w:rPr>
          <w:rFonts w:hint="eastAsia" w:ascii="仿宋" w:hAnsi="仿宋" w:eastAsia="仿宋" w:cs="仿宋"/>
          <w:b w:val="0"/>
          <w:bCs/>
          <w:color w:val="000000"/>
          <w:sz w:val="24"/>
          <w:szCs w:val="24"/>
          <w:lang w:val="en-US" w:eastAsia="zh-CN"/>
        </w:rPr>
        <w:t>应</w:t>
      </w:r>
      <w:r>
        <w:rPr>
          <w:rFonts w:hint="eastAsia" w:ascii="仿宋" w:hAnsi="仿宋" w:eastAsia="仿宋" w:cs="仿宋"/>
          <w:b w:val="0"/>
          <w:bCs/>
          <w:color w:val="000000"/>
          <w:sz w:val="24"/>
          <w:szCs w:val="24"/>
        </w:rPr>
        <w:t>向</w:t>
      </w:r>
      <w:r>
        <w:rPr>
          <w:rFonts w:hint="eastAsia" w:ascii="仿宋" w:hAnsi="仿宋" w:eastAsia="仿宋" w:cs="仿宋"/>
          <w:b w:val="0"/>
          <w:bCs/>
          <w:color w:val="000000"/>
          <w:sz w:val="24"/>
          <w:szCs w:val="24"/>
          <w:lang w:val="en-US" w:eastAsia="zh-CN"/>
        </w:rPr>
        <w:t>乙</w:t>
      </w:r>
      <w:r>
        <w:rPr>
          <w:rFonts w:hint="eastAsia" w:ascii="仿宋" w:hAnsi="仿宋" w:eastAsia="仿宋" w:cs="仿宋"/>
          <w:b w:val="0"/>
          <w:bCs/>
          <w:color w:val="000000"/>
          <w:sz w:val="24"/>
          <w:szCs w:val="24"/>
          <w:lang w:eastAsia="zh-CN"/>
        </w:rPr>
        <w:t>方</w:t>
      </w:r>
      <w:r>
        <w:rPr>
          <w:rFonts w:hint="eastAsia" w:ascii="仿宋" w:hAnsi="仿宋" w:eastAsia="仿宋" w:cs="仿宋"/>
          <w:b w:val="0"/>
          <w:bCs/>
          <w:color w:val="000000"/>
          <w:sz w:val="24"/>
          <w:szCs w:val="24"/>
        </w:rPr>
        <w:t>支付</w:t>
      </w:r>
      <w:r>
        <w:rPr>
          <w:rFonts w:hint="eastAsia" w:ascii="仿宋" w:hAnsi="仿宋" w:eastAsia="仿宋" w:cs="仿宋"/>
          <w:b w:val="0"/>
          <w:bCs/>
          <w:color w:val="000000"/>
          <w:sz w:val="24"/>
          <w:szCs w:val="24"/>
          <w:lang w:eastAsia="zh-CN"/>
        </w:rPr>
        <w:t>本</w:t>
      </w:r>
      <w:r>
        <w:rPr>
          <w:rFonts w:hint="eastAsia" w:ascii="仿宋" w:hAnsi="仿宋" w:eastAsia="仿宋" w:cs="仿宋"/>
          <w:b w:val="0"/>
          <w:bCs/>
          <w:color w:val="000000"/>
          <w:sz w:val="24"/>
          <w:szCs w:val="24"/>
        </w:rPr>
        <w:t>合同总</w:t>
      </w:r>
      <w:r>
        <w:rPr>
          <w:rFonts w:hint="eastAsia" w:ascii="仿宋" w:hAnsi="仿宋" w:eastAsia="仿宋" w:cs="仿宋"/>
          <w:b w:val="0"/>
          <w:bCs/>
          <w:color w:val="000000"/>
          <w:sz w:val="24"/>
          <w:szCs w:val="24"/>
          <w:lang w:val="en-US" w:eastAsia="zh-CN"/>
        </w:rPr>
        <w:t>金</w:t>
      </w:r>
      <w:r>
        <w:rPr>
          <w:rFonts w:hint="eastAsia" w:ascii="仿宋" w:hAnsi="仿宋" w:eastAsia="仿宋" w:cs="仿宋"/>
          <w:b w:val="0"/>
          <w:bCs/>
          <w:color w:val="000000"/>
          <w:sz w:val="24"/>
          <w:szCs w:val="24"/>
        </w:rPr>
        <w:t>额</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xml:space="preserve"> </w:t>
      </w:r>
      <w:r>
        <w:rPr>
          <w:rFonts w:hint="eastAsia" w:ascii="仿宋" w:hAnsi="仿宋" w:eastAsia="仿宋" w:cs="仿宋"/>
          <w:b w:val="0"/>
          <w:bCs/>
          <w:color w:val="000000"/>
          <w:sz w:val="24"/>
          <w:szCs w:val="24"/>
        </w:rPr>
        <w:t>%的违约金。</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lang w:eastAsia="zh-CN"/>
        </w:rPr>
        <w:t>乙方未按本合同约定及时并足额支付货款的</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CN"/>
        </w:rPr>
        <w:t>每逾期一日应就未支付</w:t>
      </w:r>
      <w:r>
        <w:rPr>
          <w:rFonts w:hint="eastAsia" w:ascii="仿宋" w:hAnsi="仿宋" w:eastAsia="仿宋" w:cs="仿宋"/>
          <w:b w:val="0"/>
          <w:bCs/>
          <w:color w:val="000000"/>
          <w:sz w:val="24"/>
          <w:szCs w:val="24"/>
          <w:lang w:val="en-US" w:eastAsia="zh-CN"/>
        </w:rPr>
        <w:t>金额</w:t>
      </w:r>
      <w:r>
        <w:rPr>
          <w:rFonts w:hint="eastAsia" w:ascii="仿宋" w:hAnsi="仿宋" w:eastAsia="仿宋" w:cs="仿宋"/>
          <w:b w:val="0"/>
          <w:bCs/>
          <w:color w:val="000000"/>
          <w:sz w:val="24"/>
          <w:szCs w:val="24"/>
          <w:lang w:eastAsia="zh-CN"/>
        </w:rPr>
        <w:t>按照</w:t>
      </w:r>
      <w:r>
        <w:rPr>
          <w:rFonts w:hint="eastAsia" w:ascii="仿宋" w:hAnsi="仿宋" w:eastAsia="仿宋" w:cs="仿宋"/>
          <w:b w:val="0"/>
          <w:bCs/>
          <w:color w:val="000000"/>
          <w:sz w:val="24"/>
          <w:szCs w:val="24"/>
          <w:u w:val="single"/>
          <w:lang w:eastAsia="zh-CN"/>
        </w:rPr>
        <w:t>万分之</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lang w:eastAsia="zh-CN"/>
        </w:rPr>
        <w:t>的标准支付日逾期利息。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仿宋" w:hAnsi="仿宋" w:eastAsia="仿宋" w:cs="仿宋"/>
          <w:b w:val="0"/>
          <w:bCs/>
          <w:color w:val="000000"/>
          <w:sz w:val="24"/>
          <w:szCs w:val="24"/>
        </w:rPr>
      </w:pPr>
      <w:r>
        <w:rPr>
          <w:rFonts w:hint="eastAsia" w:ascii="仿宋" w:hAnsi="仿宋" w:eastAsia="仿宋" w:cs="仿宋"/>
          <w:b w:val="0"/>
          <w:bCs/>
          <w:i w:val="0"/>
          <w:color w:val="000000"/>
          <w:sz w:val="24"/>
          <w:szCs w:val="24"/>
          <w:lang w:val="en-US" w:eastAsia="zh-CN"/>
        </w:rPr>
        <w:t>3、本协议履行过程中，如甲方违反合同约定或</w:t>
      </w:r>
      <w:r>
        <w:rPr>
          <w:rFonts w:hint="eastAsia" w:ascii="仿宋" w:hAnsi="仿宋" w:eastAsia="仿宋" w:cs="仿宋"/>
          <w:b w:val="0"/>
          <w:bCs/>
          <w:i w:val="0"/>
          <w:color w:val="000000"/>
          <w:sz w:val="24"/>
          <w:szCs w:val="24"/>
          <w:lang w:eastAsia="zh-CN"/>
        </w:rPr>
        <w:t>怠于履行</w:t>
      </w:r>
      <w:r>
        <w:rPr>
          <w:rFonts w:hint="eastAsia" w:ascii="仿宋" w:hAnsi="仿宋" w:eastAsia="仿宋" w:cs="仿宋"/>
          <w:b w:val="0"/>
          <w:bCs/>
          <w:i w:val="0"/>
          <w:color w:val="000000"/>
          <w:sz w:val="24"/>
          <w:szCs w:val="24"/>
          <w:lang w:val="en-US" w:eastAsia="zh-CN"/>
        </w:rPr>
        <w:t>相关责任或义务，属于违约，应向乙方支付本合同涉及费用总金额</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%的违约金，如由此给乙方或第三方造成损失的(包括但不限于律师费、诉讼费、保全费、公告费、鉴定费、误工费、交通食宿费),甲方应承担相应的赔偿责任，且乙方保留追究其法律责任的权利。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bCs w:val="0"/>
          <w:i w:val="0"/>
          <w:color w:val="000000"/>
          <w:sz w:val="24"/>
          <w:szCs w:val="24"/>
          <w:lang w:val="en-US" w:eastAsia="zh-CN"/>
        </w:rPr>
      </w:pPr>
      <w:r>
        <w:rPr>
          <w:rFonts w:hint="eastAsia" w:ascii="仿宋" w:hAnsi="仿宋" w:eastAsia="仿宋" w:cs="仿宋"/>
          <w:b/>
          <w:bCs w:val="0"/>
          <w:i w:val="0"/>
          <w:color w:val="000000"/>
          <w:sz w:val="24"/>
          <w:szCs w:val="24"/>
          <w:lang w:val="en-US" w:eastAsia="zh-CN"/>
        </w:rPr>
        <w:t>十、免责条款</w:t>
      </w:r>
    </w:p>
    <w:p>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仿宋" w:hAnsi="仿宋" w:eastAsia="仿宋" w:cs="仿宋"/>
          <w:b w:val="0"/>
          <w:bCs/>
          <w:i w:val="0"/>
          <w:color w:val="000000"/>
          <w:sz w:val="24"/>
          <w:szCs w:val="24"/>
          <w:lang w:val="en-US" w:eastAsia="zh-CN"/>
        </w:rPr>
      </w:pPr>
      <w:r>
        <w:rPr>
          <w:rFonts w:hint="eastAsia" w:ascii="仿宋" w:hAnsi="仿宋" w:eastAsia="仿宋" w:cs="仿宋"/>
          <w:b w:val="0"/>
          <w:bCs/>
          <w:i w:val="0"/>
          <w:color w:val="000000"/>
          <w:sz w:val="24"/>
          <w:szCs w:val="24"/>
          <w:lang w:val="en-US" w:eastAsia="zh-CN"/>
        </w:rPr>
        <w:t>本合同存续期间，凡因国家政策、严重自然灾害、战争或其他不能预见的、其发生和后果不能防止或避免的不可抗力因素致使合同中任何一方不能及时或无法履行其责任或义务时，遇有上述不可抗力的一方，应立即通知对方，并应在</w:t>
      </w:r>
      <w:r>
        <w:rPr>
          <w:rFonts w:hint="eastAsia" w:ascii="仿宋" w:hAnsi="仿宋" w:eastAsia="仿宋" w:cs="仿宋"/>
          <w:b w:val="0"/>
          <w:bCs/>
          <w:i w:val="0"/>
          <w:color w:val="000000"/>
          <w:sz w:val="24"/>
          <w:szCs w:val="24"/>
          <w:u w:val="single"/>
          <w:lang w:val="en-US" w:eastAsia="zh-CN"/>
        </w:rPr>
        <w:t>三十日</w:t>
      </w:r>
      <w:r>
        <w:rPr>
          <w:rFonts w:hint="eastAsia" w:ascii="仿宋" w:hAnsi="仿宋" w:eastAsia="仿宋" w:cs="仿宋"/>
          <w:b w:val="0"/>
          <w:bCs/>
          <w:i w:val="0"/>
          <w:color w:val="000000"/>
          <w:sz w:val="24"/>
          <w:szCs w:val="24"/>
          <w:lang w:val="en-US" w:eastAsia="zh-CN"/>
        </w:rPr>
        <w:t>内，提供不可抗力的详情及合同不能履行、或部分不能履行、或需延期履行理由的证明文件。该项证明文件应由不可抗力发生地区的公证机关出具，如无法获得公证出具的证明文件，则需提供其他有力证明。遭受不可抗力的一方可由此而免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atLeast"/>
        <w:textAlignment w:val="auto"/>
        <w:rPr>
          <w:rFonts w:hint="eastAsia" w:ascii="仿宋" w:hAnsi="仿宋" w:eastAsia="仿宋" w:cs="仿宋"/>
          <w:b/>
          <w:bCs w:val="0"/>
          <w:i w:val="0"/>
          <w:color w:val="000000"/>
          <w:sz w:val="24"/>
          <w:szCs w:val="24"/>
          <w:lang w:val="en-US" w:eastAsia="zh-CN"/>
        </w:rPr>
      </w:pPr>
      <w:r>
        <w:rPr>
          <w:rFonts w:hint="eastAsia" w:ascii="仿宋" w:hAnsi="仿宋" w:eastAsia="仿宋" w:cs="仿宋"/>
          <w:b/>
          <w:bCs w:val="0"/>
          <w:i w:val="0"/>
          <w:color w:val="000000"/>
          <w:sz w:val="24"/>
          <w:szCs w:val="24"/>
          <w:lang w:val="en-US" w:eastAsia="zh-CN"/>
        </w:rPr>
        <w:t>十一、联系（通知）条款</w:t>
      </w:r>
    </w:p>
    <w:p>
      <w:pPr>
        <w:keepNext w:val="0"/>
        <w:pageBreakBefore w:val="0"/>
        <w:numPr>
          <w:ilvl w:val="0"/>
          <w:numId w:val="0"/>
        </w:numPr>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仿宋" w:hAnsi="仿宋" w:eastAsia="仿宋" w:cs="仿宋"/>
          <w:b w:val="0"/>
          <w:bCs/>
          <w:i w:val="0"/>
          <w:color w:val="000000"/>
          <w:sz w:val="24"/>
          <w:szCs w:val="24"/>
          <w:lang w:val="en-US" w:eastAsia="zh-CN"/>
        </w:rPr>
      </w:pPr>
      <w:r>
        <w:rPr>
          <w:rFonts w:hint="eastAsia" w:ascii="仿宋" w:hAnsi="仿宋" w:eastAsia="仿宋" w:cs="仿宋"/>
          <w:b w:val="0"/>
          <w:bCs/>
          <w:i w:val="0"/>
          <w:color w:val="000000"/>
          <w:sz w:val="24"/>
          <w:szCs w:val="24"/>
          <w:lang w:val="en-US" w:eastAsia="zh-CN"/>
        </w:rPr>
        <w:t>1、双方各指定以下人员负责联系本合同相关事项：</w:t>
      </w:r>
    </w:p>
    <w:p>
      <w:pPr>
        <w:keepNext w:val="0"/>
        <w:pageBreakBefore w:val="0"/>
        <w:numPr>
          <w:ilvl w:val="0"/>
          <w:numId w:val="0"/>
        </w:numPr>
        <w:kinsoku/>
        <w:wordWrap/>
        <w:overflowPunct/>
        <w:topLinePunct w:val="0"/>
        <w:autoSpaceDE/>
        <w:autoSpaceDN/>
        <w:bidi w:val="0"/>
        <w:adjustRightInd/>
        <w:snapToGrid/>
        <w:spacing w:beforeAutospacing="0" w:afterAutospacing="0" w:line="440" w:lineRule="atLeast"/>
        <w:ind w:leftChars="0" w:firstLine="480" w:firstLineChars="200"/>
        <w:textAlignment w:val="auto"/>
        <w:rPr>
          <w:rFonts w:hint="eastAsia" w:ascii="仿宋" w:hAnsi="仿宋" w:eastAsia="仿宋" w:cs="仿宋"/>
          <w:b w:val="0"/>
          <w:bCs/>
          <w:i w:val="0"/>
          <w:color w:val="000000"/>
          <w:sz w:val="24"/>
          <w:szCs w:val="24"/>
          <w:lang w:val="en-US" w:eastAsia="zh-CN"/>
        </w:rPr>
      </w:pPr>
      <w:r>
        <w:rPr>
          <w:rFonts w:hint="eastAsia" w:ascii="仿宋" w:hAnsi="仿宋" w:eastAsia="仿宋" w:cs="仿宋"/>
          <w:b w:val="0"/>
          <w:bCs/>
          <w:i w:val="0"/>
          <w:color w:val="000000"/>
          <w:sz w:val="24"/>
          <w:szCs w:val="24"/>
          <w:lang w:val="en-US" w:eastAsia="zh-CN"/>
        </w:rPr>
        <w:t>甲方联系人：</w:t>
      </w:r>
      <w:r>
        <w:rPr>
          <w:rFonts w:hint="eastAsia" w:ascii="仿宋" w:hAnsi="仿宋" w:eastAsia="仿宋" w:cs="仿宋"/>
          <w:b w:val="0"/>
          <w:bCs/>
          <w:i w:val="0"/>
          <w:color w:val="000000"/>
          <w:sz w:val="24"/>
          <w:szCs w:val="24"/>
          <w:lang w:val="en-US" w:eastAsia="zh-CN"/>
        </w:rPr>
        <w:tab/>
      </w:r>
      <w:r>
        <w:rPr>
          <w:rFonts w:hint="eastAsia" w:ascii="仿宋" w:hAnsi="仿宋" w:eastAsia="仿宋" w:cs="仿宋"/>
          <w:b w:val="0"/>
          <w:bCs/>
          <w:i w:val="0"/>
          <w:color w:val="000000"/>
          <w:sz w:val="24"/>
          <w:szCs w:val="24"/>
          <w:lang w:val="en-US" w:eastAsia="zh-CN"/>
        </w:rPr>
        <w:tab/>
      </w:r>
      <w:r>
        <w:rPr>
          <w:rFonts w:hint="eastAsia" w:ascii="仿宋" w:hAnsi="仿宋" w:eastAsia="仿宋" w:cs="仿宋"/>
          <w:b w:val="0"/>
          <w:bCs/>
          <w:i w:val="0"/>
          <w:color w:val="000000"/>
          <w:sz w:val="24"/>
          <w:szCs w:val="24"/>
          <w:lang w:val="en-US" w:eastAsia="zh-CN"/>
        </w:rPr>
        <w:t xml:space="preserve">            乙方联系人：</w:t>
      </w:r>
      <w:r>
        <w:rPr>
          <w:rFonts w:hint="eastAsia" w:ascii="仿宋" w:hAnsi="仿宋" w:eastAsia="仿宋" w:cs="仿宋"/>
          <w:b w:val="0"/>
          <w:bCs/>
          <w:i w:val="0"/>
          <w:color w:val="000000"/>
          <w:sz w:val="24"/>
          <w:szCs w:val="24"/>
          <w:lang w:val="en-US" w:eastAsia="zh-CN"/>
        </w:rPr>
        <w:tab/>
      </w:r>
    </w:p>
    <w:p>
      <w:pPr>
        <w:keepNext w:val="0"/>
        <w:pageBreakBefore w:val="0"/>
        <w:numPr>
          <w:ilvl w:val="0"/>
          <w:numId w:val="0"/>
        </w:numPr>
        <w:kinsoku/>
        <w:wordWrap/>
        <w:overflowPunct/>
        <w:topLinePunct w:val="0"/>
        <w:autoSpaceDE/>
        <w:autoSpaceDN/>
        <w:bidi w:val="0"/>
        <w:adjustRightInd/>
        <w:snapToGrid/>
        <w:spacing w:beforeAutospacing="0" w:afterAutospacing="0" w:line="440" w:lineRule="atLeast"/>
        <w:ind w:leftChars="0" w:firstLine="480" w:firstLineChars="200"/>
        <w:textAlignment w:val="auto"/>
        <w:rPr>
          <w:rFonts w:hint="eastAsia" w:ascii="仿宋" w:hAnsi="仿宋" w:eastAsia="仿宋" w:cs="仿宋"/>
          <w:b w:val="0"/>
          <w:bCs/>
          <w:i w:val="0"/>
          <w:color w:val="000000"/>
          <w:sz w:val="24"/>
          <w:szCs w:val="24"/>
          <w:lang w:val="en-US" w:eastAsia="zh-CN"/>
        </w:rPr>
      </w:pPr>
      <w:r>
        <w:rPr>
          <w:rFonts w:hint="eastAsia" w:ascii="仿宋" w:hAnsi="仿宋" w:eastAsia="仿宋" w:cs="仿宋"/>
          <w:b w:val="0"/>
          <w:bCs/>
          <w:i w:val="0"/>
          <w:color w:val="000000"/>
          <w:sz w:val="24"/>
          <w:szCs w:val="24"/>
          <w:lang w:val="en-US" w:eastAsia="zh-CN"/>
        </w:rPr>
        <w:t>电话：</w:t>
      </w:r>
      <w:r>
        <w:rPr>
          <w:rFonts w:hint="eastAsia" w:ascii="仿宋" w:hAnsi="仿宋" w:eastAsia="仿宋" w:cs="仿宋"/>
          <w:b w:val="0"/>
          <w:bCs/>
          <w:i w:val="0"/>
          <w:color w:val="000000"/>
          <w:sz w:val="24"/>
          <w:szCs w:val="24"/>
          <w:lang w:val="en-US" w:eastAsia="zh-CN"/>
        </w:rPr>
        <w:tab/>
      </w:r>
      <w:r>
        <w:rPr>
          <w:rFonts w:hint="eastAsia" w:ascii="仿宋" w:hAnsi="仿宋" w:eastAsia="仿宋" w:cs="仿宋"/>
          <w:b w:val="0"/>
          <w:bCs/>
          <w:i w:val="0"/>
          <w:color w:val="000000"/>
          <w:sz w:val="24"/>
          <w:szCs w:val="24"/>
          <w:lang w:val="en-US" w:eastAsia="zh-CN"/>
        </w:rPr>
        <w:tab/>
      </w:r>
      <w:r>
        <w:rPr>
          <w:rFonts w:hint="eastAsia" w:ascii="仿宋" w:hAnsi="仿宋" w:eastAsia="仿宋" w:cs="仿宋"/>
          <w:b w:val="0"/>
          <w:bCs/>
          <w:i w:val="0"/>
          <w:color w:val="000000"/>
          <w:sz w:val="24"/>
          <w:szCs w:val="24"/>
          <w:lang w:val="en-US" w:eastAsia="zh-CN"/>
        </w:rPr>
        <w:t xml:space="preserve">                 电话：</w:t>
      </w:r>
      <w:r>
        <w:rPr>
          <w:rFonts w:hint="eastAsia" w:ascii="仿宋" w:hAnsi="仿宋" w:eastAsia="仿宋" w:cs="仿宋"/>
          <w:b w:val="0"/>
          <w:bCs/>
          <w:i w:val="0"/>
          <w:color w:val="000000"/>
          <w:sz w:val="24"/>
          <w:szCs w:val="24"/>
          <w:lang w:val="en-US" w:eastAsia="zh-CN"/>
        </w:rPr>
        <w:tab/>
      </w:r>
    </w:p>
    <w:p>
      <w:pPr>
        <w:keepNext w:val="0"/>
        <w:pageBreakBefore w:val="0"/>
        <w:numPr>
          <w:ilvl w:val="0"/>
          <w:numId w:val="0"/>
        </w:numPr>
        <w:kinsoku/>
        <w:wordWrap/>
        <w:overflowPunct/>
        <w:topLinePunct w:val="0"/>
        <w:autoSpaceDE/>
        <w:autoSpaceDN/>
        <w:bidi w:val="0"/>
        <w:adjustRightInd/>
        <w:snapToGrid/>
        <w:spacing w:beforeAutospacing="0" w:afterAutospacing="0" w:line="440" w:lineRule="atLeast"/>
        <w:ind w:leftChars="0" w:firstLine="480" w:firstLineChars="200"/>
        <w:textAlignment w:val="auto"/>
        <w:rPr>
          <w:rFonts w:hint="eastAsia" w:ascii="仿宋" w:hAnsi="仿宋" w:eastAsia="仿宋" w:cs="仿宋"/>
          <w:b w:val="0"/>
          <w:bCs/>
          <w:i w:val="0"/>
          <w:color w:val="000000"/>
          <w:sz w:val="24"/>
          <w:szCs w:val="24"/>
          <w:lang w:val="en-US" w:eastAsia="zh-CN"/>
        </w:rPr>
      </w:pPr>
      <w:r>
        <w:rPr>
          <w:rFonts w:hint="eastAsia" w:ascii="仿宋" w:hAnsi="仿宋" w:eastAsia="仿宋" w:cs="仿宋"/>
          <w:b w:val="0"/>
          <w:bCs/>
          <w:i w:val="0"/>
          <w:color w:val="000000"/>
          <w:sz w:val="24"/>
          <w:szCs w:val="24"/>
          <w:lang w:val="en-US" w:eastAsia="zh-CN"/>
        </w:rPr>
        <w:t>地址：</w:t>
      </w:r>
      <w:r>
        <w:rPr>
          <w:rFonts w:hint="eastAsia" w:ascii="仿宋" w:hAnsi="仿宋" w:eastAsia="仿宋" w:cs="仿宋"/>
          <w:b w:val="0"/>
          <w:bCs/>
          <w:i w:val="0"/>
          <w:color w:val="000000"/>
          <w:sz w:val="24"/>
          <w:szCs w:val="24"/>
          <w:lang w:val="en-US" w:eastAsia="zh-CN"/>
        </w:rPr>
        <w:tab/>
      </w:r>
      <w:r>
        <w:rPr>
          <w:rFonts w:hint="eastAsia" w:ascii="仿宋" w:hAnsi="仿宋" w:eastAsia="仿宋" w:cs="仿宋"/>
          <w:b w:val="0"/>
          <w:bCs/>
          <w:i w:val="0"/>
          <w:color w:val="000000"/>
          <w:sz w:val="24"/>
          <w:szCs w:val="24"/>
          <w:lang w:val="en-US" w:eastAsia="zh-CN"/>
        </w:rPr>
        <w:tab/>
      </w:r>
      <w:r>
        <w:rPr>
          <w:rFonts w:hint="eastAsia" w:ascii="仿宋" w:hAnsi="仿宋" w:eastAsia="仿宋" w:cs="仿宋"/>
          <w:b w:val="0"/>
          <w:bCs/>
          <w:i w:val="0"/>
          <w:color w:val="000000"/>
          <w:sz w:val="24"/>
          <w:szCs w:val="24"/>
          <w:lang w:val="en-US" w:eastAsia="zh-CN"/>
        </w:rPr>
        <w:t xml:space="preserve">                 地址：</w:t>
      </w:r>
      <w:r>
        <w:rPr>
          <w:rFonts w:hint="eastAsia" w:ascii="仿宋" w:hAnsi="仿宋" w:eastAsia="仿宋" w:cs="仿宋"/>
          <w:b w:val="0"/>
          <w:bCs/>
          <w:i w:val="0"/>
          <w:color w:val="000000"/>
          <w:sz w:val="24"/>
          <w:szCs w:val="24"/>
          <w:lang w:val="en-US" w:eastAsia="zh-CN"/>
        </w:rPr>
        <w:tab/>
      </w:r>
    </w:p>
    <w:p>
      <w:pPr>
        <w:keepNext w:val="0"/>
        <w:pageBreakBefore w:val="0"/>
        <w:numPr>
          <w:ilvl w:val="0"/>
          <w:numId w:val="0"/>
        </w:numPr>
        <w:kinsoku/>
        <w:wordWrap/>
        <w:overflowPunct/>
        <w:topLinePunct w:val="0"/>
        <w:autoSpaceDE/>
        <w:autoSpaceDN/>
        <w:bidi w:val="0"/>
        <w:adjustRightInd/>
        <w:snapToGrid/>
        <w:spacing w:beforeAutospacing="0" w:afterAutospacing="0" w:line="440" w:lineRule="atLeast"/>
        <w:ind w:leftChars="0" w:firstLine="480" w:firstLineChars="200"/>
        <w:textAlignment w:val="auto"/>
        <w:rPr>
          <w:rFonts w:hint="eastAsia" w:ascii="仿宋" w:hAnsi="仿宋" w:eastAsia="仿宋" w:cs="仿宋"/>
          <w:b w:val="0"/>
          <w:bCs/>
          <w:i w:val="0"/>
          <w:color w:val="000000"/>
          <w:sz w:val="24"/>
          <w:szCs w:val="24"/>
          <w:lang w:val="en-US" w:eastAsia="zh-CN"/>
        </w:rPr>
      </w:pPr>
      <w:r>
        <w:rPr>
          <w:rFonts w:hint="eastAsia" w:ascii="仿宋" w:hAnsi="仿宋" w:eastAsia="仿宋" w:cs="仿宋"/>
          <w:b w:val="0"/>
          <w:bCs/>
          <w:i w:val="0"/>
          <w:color w:val="000000"/>
          <w:sz w:val="24"/>
          <w:szCs w:val="24"/>
          <w:lang w:val="en-US" w:eastAsia="zh-CN"/>
        </w:rPr>
        <w:t>邮箱：</w:t>
      </w:r>
      <w:r>
        <w:rPr>
          <w:rFonts w:hint="eastAsia" w:ascii="仿宋" w:hAnsi="仿宋" w:eastAsia="仿宋" w:cs="仿宋"/>
          <w:b w:val="0"/>
          <w:bCs/>
          <w:i w:val="0"/>
          <w:color w:val="000000"/>
          <w:sz w:val="24"/>
          <w:szCs w:val="24"/>
          <w:lang w:val="en-US" w:eastAsia="zh-CN"/>
        </w:rPr>
        <w:tab/>
      </w:r>
      <w:r>
        <w:rPr>
          <w:rFonts w:hint="eastAsia" w:ascii="仿宋" w:hAnsi="仿宋" w:eastAsia="仿宋" w:cs="仿宋"/>
          <w:b w:val="0"/>
          <w:bCs/>
          <w:i w:val="0"/>
          <w:color w:val="000000"/>
          <w:sz w:val="24"/>
          <w:szCs w:val="24"/>
          <w:lang w:val="en-US" w:eastAsia="zh-CN"/>
        </w:rPr>
        <w:tab/>
      </w:r>
      <w:r>
        <w:rPr>
          <w:rFonts w:hint="eastAsia" w:ascii="仿宋" w:hAnsi="仿宋" w:eastAsia="仿宋" w:cs="仿宋"/>
          <w:b w:val="0"/>
          <w:bCs/>
          <w:i w:val="0"/>
          <w:color w:val="000000"/>
          <w:sz w:val="24"/>
          <w:szCs w:val="24"/>
          <w:lang w:val="en-US" w:eastAsia="zh-CN"/>
        </w:rPr>
        <w:t xml:space="preserve">                 邮箱：</w:t>
      </w:r>
      <w:r>
        <w:rPr>
          <w:rFonts w:hint="eastAsia" w:ascii="仿宋" w:hAnsi="仿宋" w:eastAsia="仿宋" w:cs="仿宋"/>
          <w:b w:val="0"/>
          <w:bCs/>
          <w:i w:val="0"/>
          <w:color w:val="000000"/>
          <w:sz w:val="24"/>
          <w:szCs w:val="24"/>
          <w:lang w:val="en-US" w:eastAsia="zh-CN"/>
        </w:rPr>
        <w:tab/>
      </w:r>
    </w:p>
    <w:p>
      <w:pPr>
        <w:keepNext w:val="0"/>
        <w:pageBreakBefore w:val="0"/>
        <w:numPr>
          <w:ilvl w:val="0"/>
          <w:numId w:val="0"/>
        </w:numPr>
        <w:kinsoku/>
        <w:wordWrap/>
        <w:overflowPunct/>
        <w:topLinePunct w:val="0"/>
        <w:autoSpaceDE/>
        <w:autoSpaceDN/>
        <w:bidi w:val="0"/>
        <w:adjustRightInd/>
        <w:snapToGrid/>
        <w:spacing w:beforeAutospacing="0" w:afterAutospacing="0" w:line="440" w:lineRule="atLeast"/>
        <w:ind w:leftChars="0" w:firstLine="480" w:firstLineChars="200"/>
        <w:textAlignment w:val="auto"/>
        <w:rPr>
          <w:rFonts w:hint="eastAsia" w:ascii="仿宋" w:hAnsi="仿宋" w:eastAsia="仿宋" w:cs="仿宋"/>
          <w:b w:val="0"/>
          <w:bCs/>
          <w:i w:val="0"/>
          <w:color w:val="000000"/>
          <w:sz w:val="24"/>
          <w:szCs w:val="24"/>
          <w:lang w:val="en-US" w:eastAsia="zh-CN"/>
        </w:rPr>
      </w:pPr>
      <w:r>
        <w:rPr>
          <w:rFonts w:hint="eastAsia" w:ascii="仿宋" w:hAnsi="仿宋" w:eastAsia="仿宋" w:cs="仿宋"/>
          <w:b w:val="0"/>
          <w:bCs/>
          <w:i w:val="0"/>
          <w:color w:val="000000"/>
          <w:sz w:val="24"/>
          <w:szCs w:val="24"/>
          <w:lang w:val="en-US" w:eastAsia="zh-CN"/>
        </w:rPr>
        <w:t>微信号：</w:t>
      </w:r>
      <w:r>
        <w:rPr>
          <w:rFonts w:hint="eastAsia" w:ascii="仿宋" w:hAnsi="仿宋" w:eastAsia="仿宋" w:cs="仿宋"/>
          <w:b w:val="0"/>
          <w:bCs/>
          <w:i w:val="0"/>
          <w:color w:val="000000"/>
          <w:sz w:val="24"/>
          <w:szCs w:val="24"/>
          <w:lang w:val="en-US" w:eastAsia="zh-CN"/>
        </w:rPr>
        <w:tab/>
      </w:r>
      <w:r>
        <w:rPr>
          <w:rFonts w:hint="eastAsia" w:ascii="仿宋" w:hAnsi="仿宋" w:eastAsia="仿宋" w:cs="仿宋"/>
          <w:b w:val="0"/>
          <w:bCs/>
          <w:i w:val="0"/>
          <w:color w:val="000000"/>
          <w:sz w:val="24"/>
          <w:szCs w:val="24"/>
          <w:lang w:val="en-US" w:eastAsia="zh-CN"/>
        </w:rPr>
        <w:t xml:space="preserve">                     微信号：</w:t>
      </w:r>
      <w:r>
        <w:rPr>
          <w:rFonts w:hint="eastAsia" w:ascii="仿宋" w:hAnsi="仿宋" w:eastAsia="仿宋" w:cs="仿宋"/>
          <w:b w:val="0"/>
          <w:bCs/>
          <w:i w:val="0"/>
          <w:color w:val="000000"/>
          <w:sz w:val="24"/>
          <w:szCs w:val="24"/>
          <w:lang w:val="en-US" w:eastAsia="zh-CN"/>
        </w:rPr>
        <w:tab/>
      </w:r>
    </w:p>
    <w:p>
      <w:pPr>
        <w:keepNext w:val="0"/>
        <w:pageBreakBefore w:val="0"/>
        <w:numPr>
          <w:ilvl w:val="0"/>
          <w:numId w:val="0"/>
        </w:numPr>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仿宋" w:hAnsi="仿宋" w:eastAsia="仿宋" w:cs="仿宋"/>
          <w:b w:val="0"/>
          <w:bCs/>
          <w:i w:val="0"/>
          <w:color w:val="000000"/>
          <w:sz w:val="24"/>
          <w:szCs w:val="24"/>
          <w:lang w:val="en-US" w:eastAsia="zh-CN"/>
        </w:rPr>
      </w:pPr>
      <w:r>
        <w:rPr>
          <w:rFonts w:hint="eastAsia" w:ascii="仿宋" w:hAnsi="仿宋" w:eastAsia="仿宋" w:cs="仿宋"/>
          <w:b w:val="0"/>
          <w:bCs/>
          <w:i w:val="0"/>
          <w:color w:val="000000"/>
          <w:sz w:val="24"/>
          <w:szCs w:val="24"/>
          <w:lang w:val="en-US" w:eastAsia="zh-CN"/>
        </w:rPr>
        <w:t>2、本合同履行过程中涉及的所有通知一经发出即视为送达，通知送达后，视为对方已知晓相关内容。</w:t>
      </w:r>
    </w:p>
    <w:p>
      <w:pPr>
        <w:pStyle w:val="5"/>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bCs w:val="0"/>
          <w:sz w:val="24"/>
          <w:szCs w:val="24"/>
          <w:lang w:eastAsia="zh-CN"/>
        </w:rPr>
      </w:pPr>
      <w:r>
        <w:rPr>
          <w:rFonts w:hint="eastAsia" w:ascii="仿宋" w:hAnsi="仿宋" w:eastAsia="仿宋" w:cs="仿宋"/>
          <w:b w:val="0"/>
          <w:bCs/>
          <w:i w:val="0"/>
          <w:color w:val="000000"/>
          <w:sz w:val="24"/>
          <w:szCs w:val="24"/>
          <w:lang w:val="en-US" w:eastAsia="zh-CN"/>
        </w:rPr>
        <w:t>3、如有一方变更地址或联系方式，需提前</w:t>
      </w:r>
      <w:r>
        <w:rPr>
          <w:rFonts w:hint="eastAsia" w:ascii="仿宋" w:hAnsi="仿宋" w:eastAsia="仿宋" w:cs="仿宋"/>
          <w:b w:val="0"/>
          <w:bCs/>
          <w:i w:val="0"/>
          <w:color w:val="000000"/>
          <w:sz w:val="24"/>
          <w:szCs w:val="24"/>
          <w:u w:val="single"/>
          <w:lang w:val="en-US" w:eastAsia="zh-CN"/>
        </w:rPr>
        <w:t xml:space="preserve">    </w:t>
      </w:r>
      <w:r>
        <w:rPr>
          <w:rFonts w:hint="eastAsia" w:ascii="仿宋" w:hAnsi="仿宋" w:eastAsia="仿宋" w:cs="仿宋"/>
          <w:b w:val="0"/>
          <w:bCs/>
          <w:i w:val="0"/>
          <w:color w:val="000000"/>
          <w:sz w:val="24"/>
          <w:szCs w:val="24"/>
          <w:lang w:val="en-US" w:eastAsia="zh-CN"/>
        </w:rPr>
        <w:t>日以书面方式通知对方。否则，视为原联系方式有效，由此产生的相关责任及损失均由未履行通知义务方承担。</w:t>
      </w:r>
    </w:p>
    <w:p>
      <w:pPr>
        <w:pStyle w:val="5"/>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十</w:t>
      </w:r>
      <w:r>
        <w:rPr>
          <w:rFonts w:hint="eastAsia" w:ascii="仿宋" w:hAnsi="仿宋" w:eastAsia="仿宋" w:cs="仿宋"/>
          <w:b/>
          <w:bCs w:val="0"/>
          <w:sz w:val="24"/>
          <w:szCs w:val="24"/>
          <w:lang w:val="en-US" w:eastAsia="zh-CN"/>
        </w:rPr>
        <w:t>二</w:t>
      </w:r>
      <w:r>
        <w:rPr>
          <w:rFonts w:hint="eastAsia" w:ascii="仿宋" w:hAnsi="仿宋" w:eastAsia="仿宋" w:cs="仿宋"/>
          <w:b/>
          <w:bCs w:val="0"/>
          <w:sz w:val="24"/>
          <w:szCs w:val="24"/>
        </w:rPr>
        <w:t>、争议的解决</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ind w:firstLine="480" w:firstLine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eastAsia="zh-CN"/>
        </w:rPr>
        <w:t>因履行</w:t>
      </w:r>
      <w:r>
        <w:rPr>
          <w:rFonts w:hint="eastAsia" w:ascii="仿宋" w:hAnsi="仿宋" w:eastAsia="仿宋" w:cs="仿宋"/>
          <w:b w:val="0"/>
          <w:bCs/>
          <w:color w:val="000000"/>
          <w:sz w:val="24"/>
          <w:szCs w:val="24"/>
        </w:rPr>
        <w:t>本合同发生纠纷时，甲乙双方应当及时协商解决，协商不成时，任何一方均可向</w:t>
      </w:r>
      <w:r>
        <w:rPr>
          <w:rFonts w:hint="eastAsia" w:ascii="仿宋" w:hAnsi="仿宋" w:eastAsia="仿宋" w:cs="仿宋"/>
          <w:b w:val="0"/>
          <w:bCs/>
          <w:color w:val="000000"/>
          <w:sz w:val="24"/>
          <w:szCs w:val="24"/>
          <w:lang w:val="en-US" w:eastAsia="zh-CN"/>
        </w:rPr>
        <w:t>乙方</w:t>
      </w:r>
      <w:r>
        <w:rPr>
          <w:rFonts w:hint="eastAsia" w:ascii="仿宋" w:hAnsi="仿宋" w:eastAsia="仿宋" w:cs="仿宋"/>
          <w:b w:val="0"/>
          <w:bCs/>
          <w:color w:val="000000"/>
          <w:sz w:val="24"/>
          <w:szCs w:val="24"/>
          <w:lang w:eastAsia="zh-CN"/>
        </w:rPr>
        <w:t>所在</w:t>
      </w:r>
      <w:r>
        <w:rPr>
          <w:rFonts w:hint="eastAsia" w:ascii="仿宋" w:hAnsi="仿宋" w:eastAsia="仿宋" w:cs="仿宋"/>
          <w:b w:val="0"/>
          <w:bCs/>
          <w:color w:val="000000"/>
          <w:sz w:val="24"/>
          <w:szCs w:val="24"/>
        </w:rPr>
        <w:t>地人民法院提起诉讼。</w:t>
      </w:r>
    </w:p>
    <w:p>
      <w:pPr>
        <w:pStyle w:val="5"/>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i w:val="0"/>
          <w:color w:val="000000"/>
          <w:sz w:val="24"/>
          <w:szCs w:val="24"/>
          <w:lang w:eastAsia="zh-CN"/>
        </w:rPr>
      </w:pPr>
      <w:r>
        <w:rPr>
          <w:rFonts w:hint="eastAsia" w:ascii="仿宋" w:hAnsi="仿宋" w:eastAsia="仿宋" w:cs="仿宋"/>
          <w:b/>
          <w:bCs w:val="0"/>
          <w:sz w:val="24"/>
          <w:szCs w:val="24"/>
        </w:rPr>
        <w:t>十</w:t>
      </w:r>
      <w:r>
        <w:rPr>
          <w:rFonts w:hint="eastAsia" w:ascii="仿宋" w:hAnsi="仿宋" w:eastAsia="仿宋" w:cs="仿宋"/>
          <w:b/>
          <w:bCs w:val="0"/>
          <w:sz w:val="24"/>
          <w:szCs w:val="24"/>
          <w:lang w:val="en-US" w:eastAsia="zh-CN"/>
        </w:rPr>
        <w:t>三</w:t>
      </w:r>
      <w:r>
        <w:rPr>
          <w:rFonts w:hint="eastAsia" w:ascii="仿宋" w:hAnsi="仿宋" w:eastAsia="仿宋" w:cs="仿宋"/>
          <w:b/>
          <w:bCs w:val="0"/>
          <w:sz w:val="24"/>
          <w:szCs w:val="24"/>
        </w:rPr>
        <w:t>、</w:t>
      </w:r>
      <w:r>
        <w:rPr>
          <w:rFonts w:hint="eastAsia" w:ascii="仿宋" w:hAnsi="仿宋" w:eastAsia="仿宋" w:cs="仿宋"/>
          <w:b/>
          <w:bCs w:val="0"/>
          <w:i w:val="0"/>
          <w:color w:val="000000"/>
          <w:sz w:val="24"/>
          <w:szCs w:val="24"/>
          <w:lang w:eastAsia="zh-CN"/>
        </w:rPr>
        <w:t>生效条款</w:t>
      </w:r>
    </w:p>
    <w:p>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仿宋" w:hAnsi="仿宋" w:eastAsia="仿宋" w:cs="仿宋"/>
          <w:b w:val="0"/>
          <w:bCs/>
          <w:i w:val="0"/>
          <w:color w:val="000000"/>
          <w:sz w:val="24"/>
          <w:szCs w:val="24"/>
        </w:rPr>
      </w:pPr>
      <w:r>
        <w:rPr>
          <w:rFonts w:hint="eastAsia" w:ascii="仿宋" w:hAnsi="仿宋" w:eastAsia="仿宋" w:cs="仿宋"/>
          <w:b w:val="0"/>
          <w:bCs/>
          <w:i w:val="0"/>
          <w:color w:val="000000"/>
          <w:sz w:val="24"/>
          <w:szCs w:val="24"/>
        </w:rPr>
        <w:t>1</w:t>
      </w:r>
      <w:r>
        <w:rPr>
          <w:rFonts w:hint="eastAsia" w:ascii="仿宋" w:hAnsi="仿宋" w:eastAsia="仿宋" w:cs="仿宋"/>
          <w:b w:val="0"/>
          <w:bCs/>
          <w:i w:val="0"/>
          <w:color w:val="000000"/>
          <w:sz w:val="24"/>
          <w:szCs w:val="24"/>
          <w:lang w:eastAsia="zh-CN"/>
        </w:rPr>
        <w:t>、</w:t>
      </w:r>
      <w:r>
        <w:rPr>
          <w:rFonts w:hint="eastAsia" w:ascii="仿宋" w:hAnsi="仿宋" w:eastAsia="仿宋" w:cs="仿宋"/>
          <w:b w:val="0"/>
          <w:bCs/>
          <w:i w:val="0"/>
          <w:color w:val="000000"/>
          <w:sz w:val="24"/>
          <w:szCs w:val="24"/>
        </w:rPr>
        <w:t>本</w:t>
      </w:r>
      <w:r>
        <w:rPr>
          <w:rFonts w:hint="eastAsia" w:ascii="仿宋" w:hAnsi="仿宋" w:eastAsia="仿宋" w:cs="仿宋"/>
          <w:b w:val="0"/>
          <w:bCs/>
          <w:i w:val="0"/>
          <w:color w:val="000000"/>
          <w:sz w:val="24"/>
          <w:szCs w:val="24"/>
          <w:lang w:eastAsia="zh-CN"/>
        </w:rPr>
        <w:t>合同</w:t>
      </w:r>
      <w:r>
        <w:rPr>
          <w:rFonts w:hint="eastAsia" w:ascii="仿宋" w:hAnsi="仿宋" w:eastAsia="仿宋" w:cs="仿宋"/>
          <w:b w:val="0"/>
          <w:bCs/>
          <w:i w:val="0"/>
          <w:color w:val="000000"/>
          <w:sz w:val="24"/>
          <w:szCs w:val="24"/>
          <w:lang w:val="en-US" w:eastAsia="zh-CN"/>
        </w:rPr>
        <w:t>经双方签字或盖章后即</w:t>
      </w:r>
      <w:r>
        <w:rPr>
          <w:rFonts w:hint="eastAsia" w:ascii="仿宋" w:hAnsi="仿宋" w:eastAsia="仿宋" w:cs="仿宋"/>
          <w:b w:val="0"/>
          <w:bCs/>
          <w:i w:val="0"/>
          <w:color w:val="000000"/>
          <w:sz w:val="24"/>
          <w:szCs w:val="24"/>
        </w:rPr>
        <w:t>生效。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仿宋" w:hAnsi="仿宋" w:eastAsia="仿宋" w:cs="仿宋"/>
          <w:b w:val="0"/>
          <w:bCs/>
          <w:i w:val="0"/>
          <w:color w:val="000000"/>
          <w:sz w:val="24"/>
          <w:szCs w:val="24"/>
        </w:rPr>
      </w:pPr>
      <w:r>
        <w:rPr>
          <w:rFonts w:hint="eastAsia" w:ascii="仿宋" w:hAnsi="仿宋" w:eastAsia="仿宋" w:cs="仿宋"/>
          <w:b w:val="0"/>
          <w:bCs/>
          <w:i w:val="0"/>
          <w:color w:val="000000"/>
          <w:sz w:val="24"/>
          <w:szCs w:val="24"/>
          <w:lang w:val="en-US" w:eastAsia="zh-CN"/>
        </w:rPr>
        <w:t>2、</w:t>
      </w:r>
      <w:r>
        <w:rPr>
          <w:rFonts w:hint="eastAsia" w:ascii="仿宋" w:hAnsi="仿宋" w:eastAsia="仿宋" w:cs="仿宋"/>
          <w:b w:val="0"/>
          <w:bCs/>
          <w:i w:val="0"/>
          <w:color w:val="000000"/>
          <w:sz w:val="24"/>
          <w:szCs w:val="24"/>
        </w:rPr>
        <w:t>本</w:t>
      </w:r>
      <w:r>
        <w:rPr>
          <w:rFonts w:hint="eastAsia" w:ascii="仿宋" w:hAnsi="仿宋" w:eastAsia="仿宋" w:cs="仿宋"/>
          <w:b w:val="0"/>
          <w:bCs/>
          <w:i w:val="0"/>
          <w:color w:val="000000"/>
          <w:sz w:val="24"/>
          <w:szCs w:val="24"/>
          <w:lang w:eastAsia="zh-CN"/>
        </w:rPr>
        <w:t>合同</w:t>
      </w:r>
      <w:r>
        <w:rPr>
          <w:rFonts w:hint="eastAsia" w:ascii="仿宋" w:hAnsi="仿宋" w:eastAsia="仿宋" w:cs="仿宋"/>
          <w:b w:val="0"/>
          <w:bCs/>
          <w:i w:val="0"/>
          <w:color w:val="000000"/>
          <w:sz w:val="24"/>
          <w:szCs w:val="24"/>
        </w:rPr>
        <w:t>正本</w:t>
      </w:r>
      <w:r>
        <w:rPr>
          <w:rFonts w:hint="eastAsia" w:ascii="仿宋" w:hAnsi="仿宋" w:eastAsia="仿宋" w:cs="仿宋"/>
          <w:b w:val="0"/>
          <w:bCs/>
          <w:i w:val="0"/>
          <w:color w:val="000000"/>
          <w:sz w:val="24"/>
          <w:szCs w:val="24"/>
          <w:lang w:eastAsia="zh-CN"/>
        </w:rPr>
        <w:t>壹</w:t>
      </w:r>
      <w:r>
        <w:rPr>
          <w:rFonts w:hint="eastAsia" w:ascii="仿宋" w:hAnsi="仿宋" w:eastAsia="仿宋" w:cs="仿宋"/>
          <w:b w:val="0"/>
          <w:bCs/>
          <w:i w:val="0"/>
          <w:color w:val="000000"/>
          <w:sz w:val="24"/>
          <w:szCs w:val="24"/>
        </w:rPr>
        <w:t>式</w:t>
      </w:r>
      <w:r>
        <w:rPr>
          <w:rFonts w:hint="eastAsia" w:ascii="仿宋" w:hAnsi="仿宋" w:eastAsia="仿宋" w:cs="仿宋"/>
          <w:b w:val="0"/>
          <w:bCs/>
          <w:i w:val="0"/>
          <w:color w:val="000000"/>
          <w:sz w:val="24"/>
          <w:szCs w:val="24"/>
          <w:u w:val="single"/>
          <w:lang w:val="en-US" w:eastAsia="zh-CN"/>
        </w:rPr>
        <w:t>贰</w:t>
      </w:r>
      <w:r>
        <w:rPr>
          <w:rFonts w:hint="eastAsia" w:ascii="仿宋" w:hAnsi="仿宋" w:eastAsia="仿宋" w:cs="仿宋"/>
          <w:b w:val="0"/>
          <w:bCs/>
          <w:i w:val="0"/>
          <w:color w:val="000000"/>
          <w:sz w:val="24"/>
          <w:szCs w:val="24"/>
          <w:u w:val="single"/>
        </w:rPr>
        <w:t>份</w:t>
      </w:r>
      <w:r>
        <w:rPr>
          <w:rFonts w:hint="eastAsia" w:ascii="仿宋" w:hAnsi="仿宋" w:eastAsia="仿宋" w:cs="仿宋"/>
          <w:b w:val="0"/>
          <w:bCs/>
          <w:i w:val="0"/>
          <w:color w:val="000000"/>
          <w:sz w:val="24"/>
          <w:szCs w:val="24"/>
        </w:rPr>
        <w:t>，</w:t>
      </w:r>
      <w:r>
        <w:rPr>
          <w:rFonts w:hint="eastAsia" w:ascii="仿宋" w:hAnsi="仿宋" w:eastAsia="仿宋" w:cs="仿宋"/>
          <w:b w:val="0"/>
          <w:bCs/>
          <w:i w:val="0"/>
          <w:color w:val="000000"/>
          <w:sz w:val="24"/>
          <w:szCs w:val="24"/>
          <w:lang w:val="en-US" w:eastAsia="zh-CN"/>
        </w:rPr>
        <w:t>双方各</w:t>
      </w:r>
      <w:r>
        <w:rPr>
          <w:rFonts w:hint="eastAsia" w:ascii="仿宋" w:hAnsi="仿宋" w:eastAsia="仿宋" w:cs="仿宋"/>
          <w:b w:val="0"/>
          <w:bCs/>
          <w:i w:val="0"/>
          <w:color w:val="000000"/>
          <w:sz w:val="24"/>
          <w:szCs w:val="24"/>
        </w:rPr>
        <w:t>执</w:t>
      </w:r>
      <w:r>
        <w:rPr>
          <w:rFonts w:hint="eastAsia" w:ascii="仿宋" w:hAnsi="仿宋" w:eastAsia="仿宋" w:cs="仿宋"/>
          <w:b w:val="0"/>
          <w:bCs/>
          <w:i w:val="0"/>
          <w:color w:val="000000"/>
          <w:sz w:val="24"/>
          <w:szCs w:val="24"/>
          <w:u w:val="single"/>
          <w:lang w:val="en-US" w:eastAsia="zh-CN"/>
        </w:rPr>
        <w:t>壹</w:t>
      </w:r>
      <w:r>
        <w:rPr>
          <w:rFonts w:hint="eastAsia" w:ascii="仿宋" w:hAnsi="仿宋" w:eastAsia="仿宋" w:cs="仿宋"/>
          <w:b w:val="0"/>
          <w:bCs/>
          <w:i w:val="0"/>
          <w:color w:val="000000"/>
          <w:sz w:val="24"/>
          <w:szCs w:val="24"/>
          <w:u w:val="single"/>
        </w:rPr>
        <w:t>份</w:t>
      </w:r>
      <w:r>
        <w:rPr>
          <w:rFonts w:hint="eastAsia" w:ascii="仿宋" w:hAnsi="仿宋" w:eastAsia="仿宋" w:cs="仿宋"/>
          <w:b w:val="0"/>
          <w:bCs/>
          <w:i w:val="0"/>
          <w:color w:val="000000"/>
          <w:sz w:val="24"/>
          <w:szCs w:val="24"/>
        </w:rPr>
        <w:t>，具有同等法律效力。</w:t>
      </w:r>
    </w:p>
    <w:p>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仿宋" w:hAnsi="仿宋" w:eastAsia="仿宋" w:cs="仿宋"/>
          <w:b w:val="0"/>
          <w:bCs/>
          <w:i w:val="0"/>
          <w:color w:val="000000"/>
          <w:sz w:val="24"/>
          <w:szCs w:val="24"/>
        </w:rPr>
      </w:pPr>
      <w:r>
        <w:rPr>
          <w:rFonts w:hint="eastAsia" w:ascii="仿宋" w:hAnsi="仿宋" w:eastAsia="仿宋" w:cs="仿宋"/>
          <w:b w:val="0"/>
          <w:bCs/>
          <w:i w:val="0"/>
          <w:color w:val="000000"/>
          <w:sz w:val="24"/>
          <w:szCs w:val="24"/>
          <w:lang w:val="en-US" w:eastAsia="zh-CN"/>
        </w:rPr>
        <w:t>3、本合同</w:t>
      </w:r>
      <w:r>
        <w:rPr>
          <w:rFonts w:hint="eastAsia" w:ascii="仿宋" w:hAnsi="仿宋" w:eastAsia="仿宋" w:cs="仿宋"/>
          <w:b w:val="0"/>
          <w:bCs/>
          <w:i w:val="0"/>
          <w:color w:val="000000"/>
          <w:sz w:val="24"/>
          <w:szCs w:val="24"/>
        </w:rPr>
        <w:t>未尽事宜由</w:t>
      </w:r>
      <w:r>
        <w:rPr>
          <w:rFonts w:hint="eastAsia" w:ascii="仿宋" w:hAnsi="仿宋" w:eastAsia="仿宋" w:cs="仿宋"/>
          <w:b w:val="0"/>
          <w:bCs/>
          <w:i w:val="0"/>
          <w:color w:val="000000"/>
          <w:sz w:val="24"/>
          <w:szCs w:val="24"/>
          <w:lang w:eastAsia="zh-CN"/>
        </w:rPr>
        <w:t>各方通过协商</w:t>
      </w:r>
      <w:r>
        <w:rPr>
          <w:rFonts w:hint="eastAsia" w:ascii="仿宋" w:hAnsi="仿宋" w:eastAsia="仿宋" w:cs="仿宋"/>
          <w:b w:val="0"/>
          <w:bCs/>
          <w:i w:val="0"/>
          <w:color w:val="000000"/>
          <w:sz w:val="24"/>
          <w:szCs w:val="24"/>
        </w:rPr>
        <w:t>另行签订</w:t>
      </w:r>
      <w:r>
        <w:rPr>
          <w:rFonts w:hint="eastAsia" w:ascii="仿宋" w:hAnsi="仿宋" w:eastAsia="仿宋" w:cs="仿宋"/>
          <w:b w:val="0"/>
          <w:bCs/>
          <w:i w:val="0"/>
          <w:color w:val="000000"/>
          <w:sz w:val="24"/>
          <w:szCs w:val="24"/>
          <w:lang w:eastAsia="zh-CN"/>
        </w:rPr>
        <w:t>书面</w:t>
      </w:r>
      <w:r>
        <w:rPr>
          <w:rFonts w:hint="eastAsia" w:ascii="仿宋" w:hAnsi="仿宋" w:eastAsia="仿宋" w:cs="仿宋"/>
          <w:b w:val="0"/>
          <w:bCs/>
          <w:i w:val="0"/>
          <w:color w:val="000000"/>
          <w:sz w:val="24"/>
          <w:szCs w:val="24"/>
        </w:rPr>
        <w:t>补充</w:t>
      </w:r>
      <w:r>
        <w:rPr>
          <w:rFonts w:hint="eastAsia" w:ascii="仿宋" w:hAnsi="仿宋" w:eastAsia="仿宋" w:cs="仿宋"/>
          <w:b w:val="0"/>
          <w:bCs/>
          <w:i w:val="0"/>
          <w:color w:val="000000"/>
          <w:sz w:val="24"/>
          <w:szCs w:val="24"/>
          <w:lang w:eastAsia="zh-CN"/>
        </w:rPr>
        <w:t>文件</w:t>
      </w:r>
      <w:r>
        <w:rPr>
          <w:rFonts w:hint="eastAsia" w:ascii="仿宋" w:hAnsi="仿宋" w:eastAsia="仿宋" w:cs="仿宋"/>
          <w:b w:val="0"/>
          <w:bCs/>
          <w:i w:val="0"/>
          <w:color w:val="000000"/>
          <w:sz w:val="24"/>
          <w:szCs w:val="24"/>
        </w:rPr>
        <w:t>，补充</w:t>
      </w:r>
      <w:r>
        <w:rPr>
          <w:rFonts w:hint="eastAsia" w:ascii="仿宋" w:hAnsi="仿宋" w:eastAsia="仿宋" w:cs="仿宋"/>
          <w:b w:val="0"/>
          <w:bCs/>
          <w:i w:val="0"/>
          <w:color w:val="000000"/>
          <w:sz w:val="24"/>
          <w:szCs w:val="24"/>
          <w:lang w:eastAsia="zh-CN"/>
        </w:rPr>
        <w:t>文件</w:t>
      </w:r>
      <w:r>
        <w:rPr>
          <w:rFonts w:hint="eastAsia" w:ascii="仿宋" w:hAnsi="仿宋" w:eastAsia="仿宋" w:cs="仿宋"/>
          <w:b w:val="0"/>
          <w:bCs/>
          <w:i w:val="0"/>
          <w:color w:val="000000"/>
          <w:sz w:val="24"/>
          <w:szCs w:val="24"/>
        </w:rPr>
        <w:t>与本</w:t>
      </w:r>
      <w:r>
        <w:rPr>
          <w:rFonts w:hint="eastAsia" w:ascii="仿宋" w:hAnsi="仿宋" w:eastAsia="仿宋" w:cs="仿宋"/>
          <w:b w:val="0"/>
          <w:bCs/>
          <w:i w:val="0"/>
          <w:color w:val="000000"/>
          <w:sz w:val="24"/>
          <w:szCs w:val="24"/>
          <w:lang w:eastAsia="zh-CN"/>
        </w:rPr>
        <w:t>合同</w:t>
      </w:r>
      <w:r>
        <w:rPr>
          <w:rFonts w:hint="eastAsia" w:ascii="仿宋" w:hAnsi="仿宋" w:eastAsia="仿宋" w:cs="仿宋"/>
          <w:b w:val="0"/>
          <w:bCs/>
          <w:i w:val="0"/>
          <w:color w:val="000000"/>
          <w:sz w:val="24"/>
          <w:szCs w:val="24"/>
        </w:rPr>
        <w:t>具有同等法律效力。</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rPr>
        <w:t> </w:t>
      </w:r>
      <w:r>
        <w:rPr>
          <w:rFonts w:hint="eastAsia" w:ascii="仿宋" w:hAnsi="仿宋" w:eastAsia="仿宋" w:cs="仿宋"/>
          <w:b w:val="0"/>
          <w:bCs/>
          <w:color w:val="000000"/>
          <w:sz w:val="24"/>
          <w:szCs w:val="24"/>
          <w:lang w:eastAsia="zh-CN"/>
        </w:rPr>
        <w:t>（以下</w:t>
      </w:r>
      <w:r>
        <w:rPr>
          <w:rFonts w:hint="eastAsia" w:ascii="仿宋" w:hAnsi="仿宋" w:eastAsia="仿宋" w:cs="仿宋"/>
          <w:b w:val="0"/>
          <w:bCs/>
          <w:color w:val="000000"/>
          <w:sz w:val="24"/>
          <w:szCs w:val="24"/>
          <w:lang w:val="en-US" w:eastAsia="zh-CN"/>
        </w:rPr>
        <w:t>无</w:t>
      </w:r>
      <w:r>
        <w:rPr>
          <w:rFonts w:hint="eastAsia" w:ascii="仿宋" w:hAnsi="仿宋" w:eastAsia="仿宋" w:cs="仿宋"/>
          <w:b w:val="0"/>
          <w:bCs/>
          <w:color w:val="000000"/>
          <w:sz w:val="24"/>
          <w:szCs w:val="24"/>
          <w:lang w:eastAsia="zh-CN"/>
        </w:rPr>
        <w:t>正文）</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 </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rPr>
      </w:pPr>
      <w:r>
        <w:rPr>
          <w:rFonts w:hint="eastAsia" w:ascii="仿宋" w:hAnsi="仿宋" w:eastAsia="仿宋" w:cs="仿宋"/>
          <w:b/>
          <w:bCs w:val="0"/>
          <w:color w:val="000000"/>
          <w:sz w:val="24"/>
          <w:szCs w:val="24"/>
          <w:lang w:eastAsia="zh-CN"/>
        </w:rPr>
        <w:t>甲方</w:t>
      </w:r>
      <w:r>
        <w:rPr>
          <w:rFonts w:hint="eastAsia" w:ascii="仿宋" w:hAnsi="仿宋" w:eastAsia="仿宋" w:cs="仿宋"/>
          <w:b/>
          <w:bCs w:val="0"/>
          <w:color w:val="000000"/>
          <w:sz w:val="24"/>
          <w:szCs w:val="24"/>
        </w:rPr>
        <w:t>（盖章）：</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法定代表人</w:t>
      </w:r>
      <w:r>
        <w:rPr>
          <w:rFonts w:hint="eastAsia" w:ascii="仿宋" w:hAnsi="仿宋" w:eastAsia="仿宋" w:cs="仿宋"/>
          <w:b w:val="0"/>
          <w:bCs/>
          <w:color w:val="000000"/>
          <w:sz w:val="24"/>
          <w:szCs w:val="24"/>
          <w:lang w:val="en-US" w:eastAsia="zh-CN"/>
        </w:rPr>
        <w:t>或负责人</w:t>
      </w:r>
      <w:r>
        <w:rPr>
          <w:rFonts w:hint="eastAsia" w:ascii="仿宋" w:hAnsi="仿宋" w:eastAsia="仿宋" w:cs="仿宋"/>
          <w:b w:val="0"/>
          <w:bCs/>
          <w:color w:val="000000"/>
          <w:sz w:val="24"/>
          <w:szCs w:val="24"/>
        </w:rPr>
        <w:t>：</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rPr>
      </w:pP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乙方</w:t>
      </w:r>
      <w:r>
        <w:rPr>
          <w:rFonts w:hint="eastAsia" w:ascii="仿宋" w:hAnsi="仿宋" w:eastAsia="仿宋" w:cs="仿宋"/>
          <w:b/>
          <w:bCs w:val="0"/>
          <w:color w:val="000000"/>
          <w:sz w:val="24"/>
          <w:szCs w:val="24"/>
        </w:rPr>
        <w:t>（盖章）：</w:t>
      </w:r>
    </w:p>
    <w:p>
      <w:pPr>
        <w:pStyle w:val="9"/>
        <w:keepNext w:val="0"/>
        <w:pageBreakBefore w:val="0"/>
        <w:kinsoku/>
        <w:wordWrap/>
        <w:overflowPunct/>
        <w:topLinePunct w:val="0"/>
        <w:autoSpaceDE/>
        <w:autoSpaceDN/>
        <w:bidi w:val="0"/>
        <w:adjustRightInd/>
        <w:snapToGrid/>
        <w:spacing w:before="0" w:beforeAutospacing="0" w:after="0" w:afterAutospacing="0" w:line="440" w:lineRule="atLeas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法定代表人</w:t>
      </w:r>
      <w:r>
        <w:rPr>
          <w:rFonts w:hint="eastAsia" w:ascii="仿宋" w:hAnsi="仿宋" w:eastAsia="仿宋" w:cs="仿宋"/>
          <w:b w:val="0"/>
          <w:bCs/>
          <w:color w:val="000000"/>
          <w:sz w:val="24"/>
          <w:szCs w:val="24"/>
          <w:lang w:val="en-US" w:eastAsia="zh-CN"/>
        </w:rPr>
        <w:t>或负责人</w:t>
      </w:r>
      <w:r>
        <w:rPr>
          <w:rFonts w:hint="eastAsia" w:ascii="仿宋" w:hAnsi="仿宋" w:eastAsia="仿宋" w:cs="仿宋"/>
          <w:b w:val="0"/>
          <w:bCs/>
          <w:color w:val="000000"/>
          <w:sz w:val="24"/>
          <w:szCs w:val="24"/>
        </w:rPr>
        <w:t>：</w:t>
      </w:r>
    </w:p>
    <w:p>
      <w:pPr>
        <w:pStyle w:val="9"/>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 </w:t>
      </w:r>
    </w:p>
    <w:p>
      <w:pPr>
        <w:spacing w:line="360" w:lineRule="auto"/>
        <w:ind w:firstLine="480" w:firstLineChars="200"/>
        <w:rPr>
          <w:rFonts w:hint="eastAsia" w:ascii="仿宋" w:hAnsi="仿宋" w:eastAsia="仿宋" w:cs="仿宋"/>
          <w:b w:val="0"/>
          <w:bCs/>
          <w:sz w:val="24"/>
          <w:szCs w:val="24"/>
        </w:rPr>
      </w:pPr>
    </w:p>
    <w:sectPr>
      <w:footerReference r:id="rId5" w:type="default"/>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30T16:00:03Z" w:initials="">
    <w:p w14:paraId="196B05C2">
      <w:pPr>
        <w:spacing w:line="360" w:lineRule="auto"/>
        <w:rPr>
          <w:rFonts w:hint="eastAsia" w:ascii="仿宋" w:hAnsi="仿宋" w:eastAsia="仿宋" w:cs="仿宋"/>
          <w:b/>
          <w:bCs/>
          <w:color w:val="C00000"/>
          <w:sz w:val="28"/>
          <w:szCs w:val="28"/>
        </w:rPr>
      </w:pPr>
      <w:r>
        <w:rPr>
          <w:rFonts w:hint="eastAsia" w:ascii="仿宋" w:hAnsi="仿宋" w:eastAsia="仿宋" w:cs="仿宋"/>
          <w:b/>
          <w:bCs/>
          <w:color w:val="C00000"/>
          <w:sz w:val="28"/>
          <w:szCs w:val="28"/>
        </w:rPr>
        <w:t>合同使用说明：</w:t>
      </w:r>
    </w:p>
    <w:p w14:paraId="38F043F6">
      <w:pPr>
        <w:spacing w:line="360" w:lineRule="auto"/>
        <w:ind w:firstLine="560" w:firstLineChars="200"/>
        <w:rPr>
          <w:rFonts w:hint="eastAsia" w:ascii="仿宋" w:hAnsi="仿宋" w:eastAsia="仿宋" w:cs="仿宋"/>
          <w:b w:val="0"/>
          <w:bCs w:val="0"/>
          <w:color w:val="C00000"/>
          <w:sz w:val="28"/>
          <w:szCs w:val="28"/>
          <w:lang w:val="en-US" w:eastAsia="zh-CN"/>
        </w:rPr>
      </w:pPr>
      <w:r>
        <w:rPr>
          <w:rFonts w:hint="eastAsia" w:ascii="仿宋" w:hAnsi="仿宋" w:eastAsia="仿宋" w:cs="仿宋"/>
          <w:b w:val="0"/>
          <w:bCs w:val="0"/>
          <w:color w:val="C00000"/>
          <w:sz w:val="28"/>
          <w:szCs w:val="28"/>
          <w:lang w:val="en-US" w:eastAsia="zh-CN"/>
        </w:rPr>
        <w:t>1、请注意核实并填写相关数据信息；</w:t>
      </w:r>
    </w:p>
    <w:p w14:paraId="084C4CA4">
      <w:pPr>
        <w:spacing w:line="360" w:lineRule="auto"/>
        <w:ind w:firstLine="560" w:firstLineChars="200"/>
      </w:pPr>
      <w:r>
        <w:rPr>
          <w:rFonts w:hint="eastAsia" w:ascii="仿宋" w:hAnsi="仿宋" w:eastAsia="仿宋" w:cs="仿宋"/>
          <w:b w:val="0"/>
          <w:bCs w:val="0"/>
          <w:color w:val="C00000"/>
          <w:sz w:val="28"/>
          <w:szCs w:val="28"/>
          <w:lang w:val="en-US" w:eastAsia="zh-CN"/>
        </w:rPr>
        <w:t>2、请注意核实并确认合同条款，可</w:t>
      </w:r>
      <w:r>
        <w:rPr>
          <w:rFonts w:hint="eastAsia" w:ascii="仿宋" w:hAnsi="仿宋" w:eastAsia="仿宋" w:cs="仿宋"/>
          <w:b/>
          <w:bCs/>
          <w:color w:val="C00000"/>
          <w:sz w:val="28"/>
          <w:szCs w:val="28"/>
          <w:u w:val="thick"/>
          <w:lang w:val="en-US" w:eastAsia="zh-CN"/>
        </w:rPr>
        <w:t>根据实际需要进行修改或补充。</w:t>
      </w:r>
    </w:p>
    <w:p w14:paraId="043C44F7">
      <w:pPr>
        <w:spacing w:line="360" w:lineRule="auto"/>
        <w:ind w:firstLine="560" w:firstLineChars="200"/>
        <w:rPr>
          <w:rFonts w:hint="eastAsia" w:ascii="仿宋" w:hAnsi="仿宋" w:eastAsia="仿宋" w:cs="仿宋"/>
          <w:b w:val="0"/>
          <w:bCs w:val="0"/>
          <w:color w:val="C00000"/>
          <w:sz w:val="28"/>
          <w:szCs w:val="28"/>
        </w:rPr>
      </w:pPr>
      <w:r>
        <w:rPr>
          <w:rFonts w:hint="eastAsia" w:ascii="仿宋" w:hAnsi="仿宋" w:eastAsia="仿宋" w:cs="仿宋"/>
          <w:b w:val="0"/>
          <w:bCs w:val="0"/>
          <w:color w:val="C00000"/>
          <w:sz w:val="28"/>
          <w:szCs w:val="28"/>
          <w:lang w:val="en-US" w:eastAsia="zh-CN"/>
        </w:rPr>
        <w:t>3</w:t>
      </w:r>
      <w:r>
        <w:rPr>
          <w:rFonts w:hint="eastAsia" w:ascii="仿宋" w:hAnsi="仿宋" w:eastAsia="仿宋" w:cs="仿宋"/>
          <w:b w:val="0"/>
          <w:bCs w:val="0"/>
          <w:color w:val="C00000"/>
          <w:sz w:val="28"/>
          <w:szCs w:val="28"/>
        </w:rPr>
        <w:t>、注意填写</w:t>
      </w:r>
      <w:r>
        <w:rPr>
          <w:rFonts w:hint="eastAsia" w:ascii="仿宋" w:hAnsi="仿宋" w:eastAsia="仿宋" w:cs="仿宋"/>
          <w:b w:val="0"/>
          <w:bCs w:val="0"/>
          <w:color w:val="C00000"/>
          <w:sz w:val="28"/>
          <w:szCs w:val="28"/>
          <w:lang w:eastAsia="zh-CN"/>
        </w:rPr>
        <w:t>本</w:t>
      </w:r>
      <w:r>
        <w:rPr>
          <w:rFonts w:hint="eastAsia" w:ascii="仿宋" w:hAnsi="仿宋" w:eastAsia="仿宋" w:cs="仿宋"/>
          <w:b w:val="0"/>
          <w:bCs w:val="0"/>
          <w:color w:val="C00000"/>
          <w:sz w:val="28"/>
          <w:szCs w:val="28"/>
        </w:rPr>
        <w:t>合同中有关金额</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rPr>
        <w:t>日期</w:t>
      </w:r>
      <w:r>
        <w:rPr>
          <w:rFonts w:hint="eastAsia" w:ascii="仿宋" w:hAnsi="仿宋" w:eastAsia="仿宋" w:cs="仿宋"/>
          <w:b w:val="0"/>
          <w:bCs w:val="0"/>
          <w:color w:val="C00000"/>
          <w:sz w:val="28"/>
          <w:szCs w:val="28"/>
          <w:lang w:eastAsia="zh-CN"/>
        </w:rPr>
        <w:t>等</w:t>
      </w:r>
      <w:r>
        <w:rPr>
          <w:rFonts w:hint="eastAsia" w:ascii="仿宋" w:hAnsi="仿宋" w:eastAsia="仿宋" w:cs="仿宋"/>
          <w:b w:val="0"/>
          <w:bCs w:val="0"/>
          <w:color w:val="C00000"/>
          <w:sz w:val="28"/>
          <w:szCs w:val="28"/>
        </w:rPr>
        <w:t>相关内容。</w:t>
      </w:r>
    </w:p>
    <w:p w14:paraId="03775A0B">
      <w:pPr>
        <w:pStyle w:val="6"/>
      </w:pPr>
      <w:r>
        <w:rPr>
          <w:rFonts w:hint="eastAsia" w:ascii="仿宋" w:hAnsi="仿宋" w:eastAsia="仿宋" w:cs="仿宋"/>
          <w:b w:val="0"/>
          <w:bCs w:val="0"/>
          <w:color w:val="C00000"/>
          <w:sz w:val="28"/>
          <w:szCs w:val="28"/>
          <w:lang w:val="en-US" w:eastAsia="zh-CN"/>
        </w:rPr>
        <w:t>4</w:t>
      </w:r>
      <w:r>
        <w:rPr>
          <w:rFonts w:hint="eastAsia" w:ascii="仿宋" w:hAnsi="仿宋" w:eastAsia="仿宋" w:cs="仿宋"/>
          <w:b w:val="0"/>
          <w:bCs w:val="0"/>
          <w:color w:val="C00000"/>
          <w:sz w:val="28"/>
          <w:szCs w:val="28"/>
        </w:rPr>
        <w:t>、注意</w:t>
      </w:r>
      <w:r>
        <w:rPr>
          <w:rFonts w:hint="eastAsia" w:ascii="仿宋" w:hAnsi="仿宋" w:eastAsia="仿宋" w:cs="仿宋"/>
          <w:b w:val="0"/>
          <w:bCs w:val="0"/>
          <w:color w:val="C00000"/>
          <w:sz w:val="28"/>
          <w:szCs w:val="28"/>
          <w:lang w:eastAsia="zh-CN"/>
        </w:rPr>
        <w:t>合同条款、尤其是违约条款、</w:t>
      </w:r>
      <w:r>
        <w:rPr>
          <w:rFonts w:hint="eastAsia" w:ascii="仿宋" w:hAnsi="仿宋" w:eastAsia="仿宋" w:cs="仿宋"/>
          <w:b w:val="0"/>
          <w:bCs w:val="0"/>
          <w:color w:val="C00000"/>
          <w:sz w:val="28"/>
          <w:szCs w:val="28"/>
        </w:rPr>
        <w:t>合同中通知条款的约定。</w:t>
      </w:r>
    </w:p>
  </w:comment>
  <w:comment w:id="1" w:author="1" w:date="2022-06-30T11:30:29Z" w:initials="">
    <w:p w14:paraId="4715159F">
      <w:pPr>
        <w:pStyle w:val="6"/>
        <w:rPr>
          <w:rFonts w:hint="eastAsia" w:eastAsiaTheme="minorEastAsia"/>
          <w:lang w:val="en-US" w:eastAsia="zh-CN"/>
        </w:rPr>
      </w:pPr>
      <w:r>
        <w:rPr>
          <w:rFonts w:hint="eastAsia"/>
          <w:lang w:val="en-US" w:eastAsia="zh-CN"/>
        </w:rPr>
        <w:t>我方</w:t>
      </w:r>
    </w:p>
  </w:comment>
  <w:comment w:id="2" w:author="Admin" w:date="2021-11-03T16:04:24Z" w:initials="A">
    <w:p w14:paraId="135C0155">
      <w:pPr>
        <w:pStyle w:val="6"/>
        <w:rPr>
          <w:rFonts w:hint="default" w:eastAsiaTheme="minorEastAsia"/>
          <w:lang w:val="en-US" w:eastAsia="zh-CN"/>
        </w:rPr>
      </w:pPr>
      <w:r>
        <w:rPr>
          <w:rFonts w:hint="eastAsia"/>
          <w:lang w:val="en-US" w:eastAsia="zh-CN"/>
        </w:rPr>
        <w:t>如果不含税，对方又需要开发票。则可将第四条约定的开票条款作出相应修改。</w:t>
      </w:r>
    </w:p>
  </w:comment>
  <w:comment w:id="3" w:author="Lily" w:date="2021-08-19T21:46:28Z" w:initials="">
    <w:p w14:paraId="3B9B54E6">
      <w:pPr>
        <w:pStyle w:val="6"/>
        <w:rPr>
          <w:rFonts w:hint="eastAsia" w:eastAsiaTheme="minorEastAsia"/>
          <w:lang w:val="en-US" w:eastAsia="zh-Hans"/>
        </w:rPr>
      </w:pPr>
      <w:r>
        <w:rPr>
          <w:rFonts w:hint="eastAsia"/>
          <w:lang w:val="en-US" w:eastAsia="zh-CN"/>
        </w:rPr>
        <w:t>此条款内容</w:t>
      </w:r>
      <w:r>
        <w:rPr>
          <w:rFonts w:hint="eastAsia"/>
          <w:lang w:val="en-US" w:eastAsia="zh-Hans"/>
        </w:rPr>
        <w:t>可根据实际需要</w:t>
      </w:r>
      <w:r>
        <w:rPr>
          <w:rFonts w:hint="default"/>
          <w:lang w:eastAsia="zh-Hans"/>
        </w:rPr>
        <w:t>，</w:t>
      </w:r>
      <w:r>
        <w:rPr>
          <w:rFonts w:hint="eastAsia"/>
          <w:lang w:val="en-US" w:eastAsia="zh-Hans"/>
        </w:rPr>
        <w:t>自行约定</w:t>
      </w:r>
      <w:r>
        <w:rPr>
          <w:rFonts w:hint="default"/>
          <w:lang w:eastAsia="zh-Han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775A0B" w15:done="0"/>
  <w15:commentEx w15:paraId="4715159F" w15:done="0"/>
  <w15:commentEx w15:paraId="135C0155" w15:done="0"/>
  <w15:commentEx w15:paraId="3B9B54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rson w15:author="Admin">
    <w15:presenceInfo w15:providerId="None" w15:userId="Admin"/>
  </w15:person>
  <w15:person w15:author="Lily">
    <w15:presenceInfo w15:providerId="WPS Office" w15:userId="1151546153"/>
  </w15:person>
  <w15:person w15:author="1">
    <w15:presenceInfo w15:providerId="WPS Office" w15:userId="2486864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compat>
    <w:useFELayout/>
    <w:compatSetting w:name="compatibilityMode" w:uri="http://schemas.microsoft.com/office/word" w:val="15"/>
  </w:compat>
  <w:docVars>
    <w:docVar w:name="commondata" w:val="eyJoZGlkIjoiNTM3MTk1NzE0N2E2ZGJlMTM4NTEyZTk1NmFjMjIzYjQifQ=="/>
  </w:docVars>
  <w:rsids>
    <w:rsidRoot w:val="00000000"/>
    <w:rsid w:val="09B20412"/>
    <w:rsid w:val="0EC922B2"/>
    <w:rsid w:val="124A6ABF"/>
    <w:rsid w:val="134B4E86"/>
    <w:rsid w:val="14C061D9"/>
    <w:rsid w:val="20045109"/>
    <w:rsid w:val="2B004536"/>
    <w:rsid w:val="3EB72336"/>
    <w:rsid w:val="42085C07"/>
    <w:rsid w:val="48884C6B"/>
    <w:rsid w:val="4FA9506B"/>
    <w:rsid w:val="55085D8D"/>
    <w:rsid w:val="641F6DEF"/>
    <w:rsid w:val="6CF00063"/>
    <w:rsid w:val="BDF65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rPr>
  </w:style>
  <w:style w:type="paragraph" w:styleId="3">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4">
    <w:name w:val="heading 2"/>
    <w:basedOn w:val="1"/>
    <w:next w:val="1"/>
    <w:qFormat/>
    <w:uiPriority w:val="9"/>
    <w:pPr>
      <w:keepLines/>
      <w:spacing w:before="280" w:beforeAutospacing="0" w:after="280" w:afterAutospacing="0"/>
      <w:jc w:val="center"/>
      <w:outlineLvl w:val="1"/>
    </w:pPr>
    <w:rPr>
      <w:rFonts w:ascii="宋体" w:hAnsi="宋体" w:cs="宋体"/>
      <w:b/>
      <w:color w:val="000000"/>
      <w:sz w:val="28"/>
    </w:rPr>
  </w:style>
  <w:style w:type="paragraph" w:styleId="5">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annotation text"/>
    <w:basedOn w:val="1"/>
    <w:qFormat/>
    <w:uiPriority w:val="0"/>
    <w:pPr>
      <w:jc w:val="left"/>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jc w:val="left"/>
    </w:pPr>
    <w:rPr>
      <w:rFonts w:ascii="宋体" w:hAnsi="宋体" w:cs="宋体"/>
      <w:sz w:val="24"/>
    </w:rPr>
  </w:style>
  <w:style w:type="table" w:customStyle="1" w:styleId="12">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2021-08-19T14:07:00Z</dcterms:created>
  <dc:creator>Administrator</dc:creator>
  <cp:lastModifiedBy>1</cp:lastModifiedBy>
  <dcterms:modified xsi:type="dcterms:W3CDTF">2022-06-30T03:38:34Z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417AB384A45D410B83A9D09FB4C42A25</vt:lpwstr>
  </property>
</Properties>
</file>