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Style w:val="8"/>
          <w:rFonts w:hint="eastAsia" w:ascii="宋体" w:hAnsi="宋体" w:eastAsia="宋体" w:cs="宋体"/>
          <w:b/>
          <w:sz w:val="32"/>
          <w:szCs w:val="32"/>
        </w:rPr>
        <w:t>生猪养殖订购合同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甲方（收购方）：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乙方（养殖方）：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民法典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》和《中华人民共和国农产品质量安全法》规定，甲乙双方在平等、自愿、公平、诚实信用的基础上，就生猪养殖有关事宜达成如下协议。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第1条 产品基本要求：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1.1 见下表：</w:t>
      </w:r>
    </w:p>
    <w:tbl>
      <w:tblPr>
        <w:tblStyle w:val="6"/>
        <w:tblW w:w="9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7"/>
        <w:gridCol w:w="1878"/>
        <w:gridCol w:w="1395"/>
        <w:gridCol w:w="1230"/>
        <w:gridCol w:w="1230"/>
        <w:gridCol w:w="800"/>
        <w:gridCol w:w="1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 品 名 称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品种规格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  地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  位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  量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价格/保护价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南江黑猪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8月龄以上90-120kg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头 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合计人民币金额（大写）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 w:bidi="ar"/>
              </w:rPr>
              <w:t>  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 w:bidi="ar"/>
              </w:rPr>
              <w:t>  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 w:bidi="ar"/>
              </w:rPr>
              <w:t>  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 w:bidi="ar"/>
              </w:rPr>
              <w:t>  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拾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 w:bidi="ar"/>
              </w:rPr>
              <w:t>  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 w:bidi="ar"/>
              </w:rPr>
              <w:t>  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角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 w:bidi="ar"/>
              </w:rPr>
              <w:t>  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分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1.2 其它要求：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南江黑猪，商品猪（阉割），健康无疾病；农家传统饲养，饲喂猪草、粮食、蔬菜等；饲养时间在8个月以上，体重90-120kg；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第2条 质量要求及收购时间约定：国家有关部门有明确规定的，按规定标准确定生猪的等级和质量；国家有关部门无明文规定的，由甲、乙双方当事人协商确定。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收购时间（乙方交付产品即生猪的时间）：自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日起至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日止。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第3条 生猪的检疫办法及检疫费用支付：国家或地方主管部门有卫生检疫规定的，按国家或地方主管部门规定进行检疫；国家或地方主管部门无检疫规定的，有双方当事人协商检疫办法。但双方均应支持与协助动物防疫监督机构依法进行检疫，并按照国家财政、物价行政管理部门的规定交纳检疫费用。由收购方支付生猪产地检疫费用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第4条 货款结算与奖售办法。货款结算按下列下列方式执行；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（1）订金支付：签订合同之日，按100元/头支付订金，结算时抵作货款。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（2）货款支付方式：采取现金结算或银行转账方式，交付生猪时当场付清余款。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（3）奖售办法：达成交易（收购完成）后，奖励50元/头。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第5条 收购运输办法由甲方上门收购或乙方按指定的地点投售。   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第6条 双方可约定保护价，当交货时市场收购价格低于保护价时，以保护价为准；市场收购价格高于保护价时，双方可协商上调价格。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第7条 违约责任：   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7.1 甲方延迟支付收购款的，应当每日按照迟延部分价款1％的标准向对方支付违约金。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7.2 甲方未按约定时间收购生猪，甲方需赔偿乙方100元/头（不退还订金，作为赔偿金）。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7.3 乙方交售的生猪不符合规格和质量标准的甲方可以拒收。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7.4 乙方未征得甲方同意私自出售所定猪只的，或未按约定提供生猪的，须赔偿甲方100元/头，并退还订金。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第8条 在合同期内因发生自然灾害、重大疫情等不可抗力，致使当事人乙方不能履行、或不能完全履行合同的，应向收购方当事人及时通报理由，经当地兽医站证实后，不负违约责任，并允许变更或解除合同，全部或部分退还甲方订金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第9条 争议解决方式：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因本合同引起的或与本合同有关的任何争议，由合同各方协商解决，也可由有关部门调解。协商或调解不成的，应向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甲方 </w:t>
      </w:r>
      <w:r>
        <w:rPr>
          <w:rFonts w:hint="eastAsia" w:ascii="宋体" w:hAnsi="宋体" w:eastAsia="宋体" w:cs="宋体"/>
          <w:sz w:val="24"/>
          <w:szCs w:val="24"/>
        </w:rPr>
        <w:t>所在地有管辖权的人民法院起诉。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第10条 附则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10.1 本合同一式二份，合同各方各执一份。各份合同文本具有同等法律效力。 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10.2 本合同经各方签署后生效。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签署时间：    年    月    日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Style w:val="8"/>
          <w:rFonts w:hint="eastAsia" w:ascii="宋体" w:hAnsi="宋体" w:eastAsia="宋体" w:cs="宋体"/>
          <w:b/>
          <w:sz w:val="24"/>
          <w:szCs w:val="24"/>
        </w:rPr>
        <w:t>甲方（盖章）：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法定代表人或授权代表（签字）：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Style w:val="8"/>
          <w:rFonts w:hint="eastAsia" w:ascii="宋体" w:hAnsi="宋体" w:eastAsia="宋体" w:cs="宋体"/>
          <w:b/>
          <w:sz w:val="24"/>
          <w:szCs w:val="24"/>
        </w:rPr>
        <w:t>乙方（盖章）：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法定代表人或授权代表（签字）：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362F5"/>
    <w:rsid w:val="00283A7D"/>
    <w:rsid w:val="005E6336"/>
    <w:rsid w:val="008170BB"/>
    <w:rsid w:val="012F7AFA"/>
    <w:rsid w:val="01576C27"/>
    <w:rsid w:val="017B227E"/>
    <w:rsid w:val="019F5DAB"/>
    <w:rsid w:val="02560E5E"/>
    <w:rsid w:val="02F3458B"/>
    <w:rsid w:val="03703007"/>
    <w:rsid w:val="043636E7"/>
    <w:rsid w:val="054B47ED"/>
    <w:rsid w:val="05681BFA"/>
    <w:rsid w:val="0611258E"/>
    <w:rsid w:val="06AA726A"/>
    <w:rsid w:val="06C0621B"/>
    <w:rsid w:val="06D94D10"/>
    <w:rsid w:val="09356514"/>
    <w:rsid w:val="09391D6D"/>
    <w:rsid w:val="0A8B487D"/>
    <w:rsid w:val="0AF250BC"/>
    <w:rsid w:val="0B054BAD"/>
    <w:rsid w:val="0B3C26CE"/>
    <w:rsid w:val="0C065169"/>
    <w:rsid w:val="0C0B6B87"/>
    <w:rsid w:val="0C15460C"/>
    <w:rsid w:val="0C2003D3"/>
    <w:rsid w:val="0D602A51"/>
    <w:rsid w:val="0D6965DE"/>
    <w:rsid w:val="0D9C15AF"/>
    <w:rsid w:val="0EA83F48"/>
    <w:rsid w:val="0EC43EED"/>
    <w:rsid w:val="0F5F1D21"/>
    <w:rsid w:val="0FB43B66"/>
    <w:rsid w:val="103D3810"/>
    <w:rsid w:val="106D49B3"/>
    <w:rsid w:val="10A24CE5"/>
    <w:rsid w:val="1157695B"/>
    <w:rsid w:val="11937B39"/>
    <w:rsid w:val="12173857"/>
    <w:rsid w:val="128C4C7F"/>
    <w:rsid w:val="12D003FE"/>
    <w:rsid w:val="13373EC3"/>
    <w:rsid w:val="136561C9"/>
    <w:rsid w:val="13855D13"/>
    <w:rsid w:val="13D410CC"/>
    <w:rsid w:val="14D5348D"/>
    <w:rsid w:val="16BE074B"/>
    <w:rsid w:val="16CC1504"/>
    <w:rsid w:val="16E3232E"/>
    <w:rsid w:val="16EA5DFC"/>
    <w:rsid w:val="16FB02DC"/>
    <w:rsid w:val="175A1813"/>
    <w:rsid w:val="178E4FCB"/>
    <w:rsid w:val="17FA1CE1"/>
    <w:rsid w:val="18365AC2"/>
    <w:rsid w:val="185965E4"/>
    <w:rsid w:val="18632D74"/>
    <w:rsid w:val="18CC42B7"/>
    <w:rsid w:val="1A2D4CF5"/>
    <w:rsid w:val="1A5B7282"/>
    <w:rsid w:val="1A775624"/>
    <w:rsid w:val="1A9C60B6"/>
    <w:rsid w:val="1B067642"/>
    <w:rsid w:val="1B7F71AD"/>
    <w:rsid w:val="1B945815"/>
    <w:rsid w:val="1BD224E1"/>
    <w:rsid w:val="1CD6764D"/>
    <w:rsid w:val="1D1716AF"/>
    <w:rsid w:val="1D403C56"/>
    <w:rsid w:val="1D996B29"/>
    <w:rsid w:val="1ED02C7E"/>
    <w:rsid w:val="20460F03"/>
    <w:rsid w:val="20D878D2"/>
    <w:rsid w:val="20E0631A"/>
    <w:rsid w:val="20E87277"/>
    <w:rsid w:val="228D0680"/>
    <w:rsid w:val="240A65F4"/>
    <w:rsid w:val="241F48FC"/>
    <w:rsid w:val="24CC775C"/>
    <w:rsid w:val="24D93BF7"/>
    <w:rsid w:val="250E1085"/>
    <w:rsid w:val="25861062"/>
    <w:rsid w:val="25C77597"/>
    <w:rsid w:val="263819DA"/>
    <w:rsid w:val="270F702A"/>
    <w:rsid w:val="28EB185D"/>
    <w:rsid w:val="28ED48FD"/>
    <w:rsid w:val="29EB1520"/>
    <w:rsid w:val="2B223ADD"/>
    <w:rsid w:val="2B6C6F7E"/>
    <w:rsid w:val="2C055EAD"/>
    <w:rsid w:val="2C5A0891"/>
    <w:rsid w:val="2C5B61DF"/>
    <w:rsid w:val="2CC02A93"/>
    <w:rsid w:val="2D172661"/>
    <w:rsid w:val="2DBE4475"/>
    <w:rsid w:val="2DF95D14"/>
    <w:rsid w:val="2E220C93"/>
    <w:rsid w:val="2E821941"/>
    <w:rsid w:val="2E833120"/>
    <w:rsid w:val="2E8E3AD8"/>
    <w:rsid w:val="2EAB01EE"/>
    <w:rsid w:val="2EF370C0"/>
    <w:rsid w:val="2EF627BD"/>
    <w:rsid w:val="2FA92D9C"/>
    <w:rsid w:val="2FDA6511"/>
    <w:rsid w:val="30060D08"/>
    <w:rsid w:val="303D2AEE"/>
    <w:rsid w:val="30C350AA"/>
    <w:rsid w:val="30CF2D55"/>
    <w:rsid w:val="31ED728F"/>
    <w:rsid w:val="32097AE7"/>
    <w:rsid w:val="3344291E"/>
    <w:rsid w:val="33450C26"/>
    <w:rsid w:val="33545FE3"/>
    <w:rsid w:val="357356EE"/>
    <w:rsid w:val="35896136"/>
    <w:rsid w:val="36213EF3"/>
    <w:rsid w:val="37647600"/>
    <w:rsid w:val="37CA2E12"/>
    <w:rsid w:val="37DE0E62"/>
    <w:rsid w:val="38A947D2"/>
    <w:rsid w:val="3A572AB8"/>
    <w:rsid w:val="3B2009C3"/>
    <w:rsid w:val="3B26758A"/>
    <w:rsid w:val="3B53250E"/>
    <w:rsid w:val="3B672D01"/>
    <w:rsid w:val="3B926CE3"/>
    <w:rsid w:val="3CD827AF"/>
    <w:rsid w:val="3CF64770"/>
    <w:rsid w:val="3D5D5E1C"/>
    <w:rsid w:val="3E744125"/>
    <w:rsid w:val="3EAD6EC3"/>
    <w:rsid w:val="3EFB3BBB"/>
    <w:rsid w:val="40483C56"/>
    <w:rsid w:val="405F5973"/>
    <w:rsid w:val="41D15F60"/>
    <w:rsid w:val="426016E2"/>
    <w:rsid w:val="42EF6355"/>
    <w:rsid w:val="438E64A6"/>
    <w:rsid w:val="43B471E8"/>
    <w:rsid w:val="44603B10"/>
    <w:rsid w:val="464C40DB"/>
    <w:rsid w:val="46820FEF"/>
    <w:rsid w:val="482A7FA0"/>
    <w:rsid w:val="49101346"/>
    <w:rsid w:val="492D45A6"/>
    <w:rsid w:val="493B7801"/>
    <w:rsid w:val="495B08FA"/>
    <w:rsid w:val="4AB61357"/>
    <w:rsid w:val="4B6D7AAE"/>
    <w:rsid w:val="4BA8118C"/>
    <w:rsid w:val="4C6D0EE2"/>
    <w:rsid w:val="4C8F5F35"/>
    <w:rsid w:val="4C960277"/>
    <w:rsid w:val="4DC33FF2"/>
    <w:rsid w:val="4DDC6DA9"/>
    <w:rsid w:val="4E3666C4"/>
    <w:rsid w:val="4E774AA0"/>
    <w:rsid w:val="4E9B0BB8"/>
    <w:rsid w:val="4ECB504D"/>
    <w:rsid w:val="4F5C6BF4"/>
    <w:rsid w:val="4FA6010D"/>
    <w:rsid w:val="503D4AA8"/>
    <w:rsid w:val="507F4E96"/>
    <w:rsid w:val="5099338A"/>
    <w:rsid w:val="51352640"/>
    <w:rsid w:val="51DE2717"/>
    <w:rsid w:val="528D0C0C"/>
    <w:rsid w:val="52EF391F"/>
    <w:rsid w:val="53202D97"/>
    <w:rsid w:val="54057D8A"/>
    <w:rsid w:val="549324CB"/>
    <w:rsid w:val="54E8288C"/>
    <w:rsid w:val="55CD1B11"/>
    <w:rsid w:val="55D816A7"/>
    <w:rsid w:val="57685E32"/>
    <w:rsid w:val="57FE2928"/>
    <w:rsid w:val="58520059"/>
    <w:rsid w:val="586B5E01"/>
    <w:rsid w:val="58B00AC9"/>
    <w:rsid w:val="59502810"/>
    <w:rsid w:val="5A3C78CE"/>
    <w:rsid w:val="5BAB6918"/>
    <w:rsid w:val="5C80128B"/>
    <w:rsid w:val="5CDC6E1D"/>
    <w:rsid w:val="5D706020"/>
    <w:rsid w:val="5E2E2DE6"/>
    <w:rsid w:val="5E514E69"/>
    <w:rsid w:val="5EB6607F"/>
    <w:rsid w:val="5F125964"/>
    <w:rsid w:val="5F2D73BC"/>
    <w:rsid w:val="5FDC0773"/>
    <w:rsid w:val="607E12C1"/>
    <w:rsid w:val="60C94938"/>
    <w:rsid w:val="60DC241E"/>
    <w:rsid w:val="61A362F5"/>
    <w:rsid w:val="622E4F5F"/>
    <w:rsid w:val="62740218"/>
    <w:rsid w:val="631278B8"/>
    <w:rsid w:val="631D0B67"/>
    <w:rsid w:val="63731780"/>
    <w:rsid w:val="63CA64E7"/>
    <w:rsid w:val="642C64A8"/>
    <w:rsid w:val="64A73EDA"/>
    <w:rsid w:val="65376C8D"/>
    <w:rsid w:val="6592072C"/>
    <w:rsid w:val="661316C0"/>
    <w:rsid w:val="66626D09"/>
    <w:rsid w:val="668C1B51"/>
    <w:rsid w:val="66FD639C"/>
    <w:rsid w:val="67013951"/>
    <w:rsid w:val="67266490"/>
    <w:rsid w:val="674B373E"/>
    <w:rsid w:val="675F1434"/>
    <w:rsid w:val="67666FCE"/>
    <w:rsid w:val="676B5BBA"/>
    <w:rsid w:val="67E26182"/>
    <w:rsid w:val="69E0693D"/>
    <w:rsid w:val="6AA34046"/>
    <w:rsid w:val="6AAC3586"/>
    <w:rsid w:val="6B701DBE"/>
    <w:rsid w:val="6BB50F38"/>
    <w:rsid w:val="6BEF6B2D"/>
    <w:rsid w:val="6BFE1841"/>
    <w:rsid w:val="6C733900"/>
    <w:rsid w:val="6C7535D2"/>
    <w:rsid w:val="6CA00197"/>
    <w:rsid w:val="6D9B19B4"/>
    <w:rsid w:val="6DA42275"/>
    <w:rsid w:val="6DC34972"/>
    <w:rsid w:val="6ED73EAC"/>
    <w:rsid w:val="719F23FB"/>
    <w:rsid w:val="71CB6E1D"/>
    <w:rsid w:val="7219300A"/>
    <w:rsid w:val="724A282B"/>
    <w:rsid w:val="725D19B0"/>
    <w:rsid w:val="72E64003"/>
    <w:rsid w:val="730712DC"/>
    <w:rsid w:val="733A1569"/>
    <w:rsid w:val="73BD3548"/>
    <w:rsid w:val="748F6196"/>
    <w:rsid w:val="75644A9D"/>
    <w:rsid w:val="75F70816"/>
    <w:rsid w:val="76C229AB"/>
    <w:rsid w:val="77984E11"/>
    <w:rsid w:val="77F16684"/>
    <w:rsid w:val="78043B56"/>
    <w:rsid w:val="7818293C"/>
    <w:rsid w:val="79241A3C"/>
    <w:rsid w:val="79831D8F"/>
    <w:rsid w:val="7A715D18"/>
    <w:rsid w:val="7A731FC3"/>
    <w:rsid w:val="7A753329"/>
    <w:rsid w:val="7ADF7CF3"/>
    <w:rsid w:val="7AFC7246"/>
    <w:rsid w:val="7B1A0271"/>
    <w:rsid w:val="7BA6538D"/>
    <w:rsid w:val="7D9C48A5"/>
    <w:rsid w:val="7D9F2E4D"/>
    <w:rsid w:val="7DC00208"/>
    <w:rsid w:val="7DDD3139"/>
    <w:rsid w:val="7E322AFE"/>
    <w:rsid w:val="7FBE200D"/>
    <w:rsid w:val="7FED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2019-06-24T03:37:00Z</dcterms:created>
  <dc:creator>Administrator</dc:creator>
  <cp:lastModifiedBy>万律365法律咨询服务</cp:lastModifiedBy>
  <dcterms:modified xsi:type="dcterms:W3CDTF">2022-07-25T10:25:02Z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