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汽车零配件采购协议</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合同编号：</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采购方（</w:t>
      </w:r>
      <w:r>
        <w:rPr>
          <w:rFonts w:ascii="宋体" w:hAnsi="宋体" w:eastAsia="宋体" w:cs="宋体"/>
          <w:kern w:val="0"/>
          <w:sz w:val="24"/>
          <w:szCs w:val="24"/>
        </w:rPr>
        <w:t>甲方</w:t>
      </w:r>
      <w:r>
        <w:rPr>
          <w:rFonts w:hint="eastAsia" w:ascii="宋体" w:hAnsi="宋体" w:eastAsia="宋体" w:cs="宋体"/>
          <w:kern w:val="0"/>
          <w:sz w:val="24"/>
          <w:szCs w:val="24"/>
        </w:rPr>
        <w:t>）：                          地址：</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供货方（乙方）：                          地址：</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根据《中华人民共和</w:t>
      </w:r>
      <w:r>
        <w:rPr>
          <w:rFonts w:hint="eastAsia" w:ascii="宋体" w:hAnsi="宋体" w:eastAsia="宋体" w:cs="宋体"/>
          <w:kern w:val="0"/>
          <w:sz w:val="24"/>
          <w:szCs w:val="24"/>
        </w:rPr>
        <w:t>国</w:t>
      </w:r>
      <w:r>
        <w:rPr>
          <w:rFonts w:hint="eastAsia" w:ascii="宋体" w:hAnsi="宋体" w:eastAsia="宋体" w:cs="宋体"/>
          <w:kern w:val="0"/>
          <w:sz w:val="24"/>
          <w:szCs w:val="24"/>
          <w:lang w:eastAsia="zh-CN"/>
        </w:rPr>
        <w:t>民法典</w:t>
      </w:r>
      <w:bookmarkStart w:id="0" w:name="_GoBack"/>
      <w:bookmarkEnd w:id="0"/>
      <w:r>
        <w:rPr>
          <w:rFonts w:ascii="宋体" w:hAnsi="宋体" w:eastAsia="宋体" w:cs="宋体"/>
          <w:kern w:val="0"/>
          <w:sz w:val="24"/>
          <w:szCs w:val="24"/>
        </w:rPr>
        <w:t>》的有关规定，</w:t>
      </w:r>
      <w:r>
        <w:rPr>
          <w:rFonts w:ascii="Arial" w:hAnsi="Arial" w:cs="Arial"/>
          <w:sz w:val="24"/>
          <w:szCs w:val="24"/>
        </w:rPr>
        <w:t>为方便甲乙双方长期业务往来</w:t>
      </w:r>
      <w:r>
        <w:rPr>
          <w:rFonts w:hint="eastAsia" w:ascii="宋体" w:hAnsi="宋体" w:eastAsia="宋体" w:cs="宋体"/>
          <w:kern w:val="0"/>
          <w:sz w:val="24"/>
          <w:szCs w:val="24"/>
        </w:rPr>
        <w:t>，</w:t>
      </w:r>
      <w:r>
        <w:rPr>
          <w:rFonts w:ascii="宋体" w:hAnsi="宋体" w:eastAsia="宋体" w:cs="宋体"/>
          <w:kern w:val="0"/>
          <w:sz w:val="24"/>
          <w:szCs w:val="24"/>
        </w:rPr>
        <w:t>本着</w:t>
      </w:r>
      <w:r>
        <w:rPr>
          <w:rFonts w:hint="eastAsia" w:ascii="宋体" w:hAnsi="宋体" w:eastAsia="宋体" w:cs="宋体"/>
          <w:kern w:val="0"/>
          <w:sz w:val="24"/>
          <w:szCs w:val="24"/>
        </w:rPr>
        <w:t>诚信为本、互惠互利的原则，</w:t>
      </w:r>
      <w:r>
        <w:rPr>
          <w:rFonts w:ascii="宋体" w:hAnsi="宋体" w:eastAsia="宋体" w:cs="宋体"/>
          <w:kern w:val="0"/>
          <w:sz w:val="24"/>
          <w:szCs w:val="24"/>
        </w:rPr>
        <w:t>经</w:t>
      </w:r>
      <w:r>
        <w:rPr>
          <w:rFonts w:hint="eastAsia" w:ascii="宋体" w:hAnsi="宋体" w:eastAsia="宋体" w:cs="宋体"/>
          <w:kern w:val="0"/>
          <w:sz w:val="24"/>
          <w:szCs w:val="24"/>
        </w:rPr>
        <w:t>友好</w:t>
      </w:r>
      <w:r>
        <w:rPr>
          <w:rFonts w:ascii="宋体" w:hAnsi="宋体" w:eastAsia="宋体" w:cs="宋体"/>
          <w:kern w:val="0"/>
          <w:sz w:val="24"/>
          <w:szCs w:val="24"/>
        </w:rPr>
        <w:t>协商达成如下协议。</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b/>
          <w:kern w:val="0"/>
          <w:sz w:val="24"/>
          <w:szCs w:val="24"/>
        </w:rPr>
        <w:t xml:space="preserve"> </w:t>
      </w:r>
      <w:r>
        <w:rPr>
          <w:rFonts w:ascii="宋体" w:hAnsi="宋体" w:eastAsia="宋体" w:cs="宋体"/>
          <w:b/>
          <w:kern w:val="0"/>
          <w:sz w:val="24"/>
          <w:szCs w:val="24"/>
        </w:rPr>
        <w:t>一</w:t>
      </w:r>
      <w:r>
        <w:rPr>
          <w:rFonts w:hint="eastAsia" w:ascii="宋体" w:hAnsi="宋体" w:eastAsia="宋体" w:cs="宋体"/>
          <w:b/>
          <w:kern w:val="0"/>
          <w:sz w:val="24"/>
          <w:szCs w:val="24"/>
        </w:rPr>
        <w:t>、采购方式和供货</w:t>
      </w:r>
      <w:r>
        <w:rPr>
          <w:rFonts w:ascii="宋体" w:hAnsi="宋体" w:eastAsia="宋体" w:cs="宋体"/>
          <w:b/>
          <w:kern w:val="0"/>
          <w:sz w:val="24"/>
          <w:szCs w:val="24"/>
        </w:rPr>
        <w:t>方式</w:t>
      </w:r>
      <w:r>
        <w:rPr>
          <w:rFonts w:ascii="宋体" w:hAnsi="宋体" w:eastAsia="宋体" w:cs="宋体"/>
          <w:b/>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1</w:t>
      </w:r>
      <w:r>
        <w:rPr>
          <w:rFonts w:hint="eastAsia" w:ascii="宋体" w:hAnsi="宋体" w:eastAsia="宋体" w:cs="宋体"/>
          <w:kern w:val="0"/>
          <w:sz w:val="24"/>
          <w:szCs w:val="24"/>
        </w:rPr>
        <w:t>、</w:t>
      </w:r>
      <w:r>
        <w:rPr>
          <w:rFonts w:ascii="宋体" w:hAnsi="宋体" w:eastAsia="宋体" w:cs="宋体"/>
          <w:kern w:val="0"/>
          <w:sz w:val="24"/>
          <w:szCs w:val="24"/>
        </w:rPr>
        <w:t xml:space="preserve"> 甲方根据需求，</w:t>
      </w:r>
      <w:r>
        <w:rPr>
          <w:rFonts w:hint="eastAsia" w:ascii="宋体" w:hAnsi="宋体" w:eastAsia="宋体" w:cs="宋体"/>
          <w:kern w:val="0"/>
          <w:sz w:val="24"/>
          <w:szCs w:val="24"/>
        </w:rPr>
        <w:t>可随时</w:t>
      </w:r>
      <w:r>
        <w:rPr>
          <w:rFonts w:ascii="宋体" w:hAnsi="宋体" w:eastAsia="宋体" w:cs="宋体"/>
          <w:kern w:val="0"/>
          <w:sz w:val="24"/>
          <w:szCs w:val="24"/>
        </w:rPr>
        <w:t>采用电话、传</w:t>
      </w:r>
      <w:r>
        <w:rPr>
          <w:rFonts w:hint="eastAsia" w:ascii="宋体" w:hAnsi="宋体" w:eastAsia="宋体" w:cs="宋体"/>
          <w:kern w:val="0"/>
          <w:sz w:val="24"/>
          <w:szCs w:val="24"/>
        </w:rPr>
        <w:t>真、电子邮件</w:t>
      </w:r>
      <w:r>
        <w:rPr>
          <w:rFonts w:ascii="宋体" w:hAnsi="宋体" w:eastAsia="宋体" w:cs="宋体"/>
          <w:kern w:val="0"/>
          <w:sz w:val="24"/>
          <w:szCs w:val="24"/>
        </w:rPr>
        <w:t>或派人等方式向乙方提出</w:t>
      </w:r>
      <w:r>
        <w:rPr>
          <w:rFonts w:hint="eastAsia" w:ascii="宋体" w:hAnsi="宋体" w:eastAsia="宋体" w:cs="宋体"/>
          <w:kern w:val="0"/>
          <w:sz w:val="24"/>
          <w:szCs w:val="24"/>
        </w:rPr>
        <w:t>汽车零</w:t>
      </w:r>
      <w:r>
        <w:rPr>
          <w:rFonts w:ascii="宋体" w:hAnsi="宋体" w:eastAsia="宋体" w:cs="宋体"/>
          <w:kern w:val="0"/>
          <w:sz w:val="24"/>
          <w:szCs w:val="24"/>
        </w:rPr>
        <w:t>配</w:t>
      </w:r>
      <w:r>
        <w:rPr>
          <w:rFonts w:hint="eastAsia" w:ascii="宋体" w:hAnsi="宋体" w:eastAsia="宋体" w:cs="宋体"/>
          <w:kern w:val="0"/>
          <w:sz w:val="24"/>
          <w:szCs w:val="24"/>
        </w:rPr>
        <w:t>件采购订单，</w:t>
      </w:r>
      <w:r>
        <w:rPr>
          <w:rFonts w:ascii="宋体" w:hAnsi="宋体" w:eastAsia="宋体" w:cs="宋体"/>
          <w:kern w:val="0"/>
          <w:sz w:val="24"/>
          <w:szCs w:val="24"/>
        </w:rPr>
        <w:t>甲方向乙方发出采购</w:t>
      </w:r>
      <w:r>
        <w:rPr>
          <w:rFonts w:hint="eastAsia" w:ascii="宋体" w:hAnsi="宋体" w:eastAsia="宋体" w:cs="宋体"/>
          <w:kern w:val="0"/>
          <w:sz w:val="24"/>
          <w:szCs w:val="24"/>
        </w:rPr>
        <w:t>订单</w:t>
      </w:r>
      <w:r>
        <w:rPr>
          <w:rFonts w:ascii="宋体" w:hAnsi="宋体" w:eastAsia="宋体" w:cs="宋体"/>
          <w:kern w:val="0"/>
          <w:sz w:val="24"/>
          <w:szCs w:val="24"/>
        </w:rPr>
        <w:t>时，应准确提供所需</w:t>
      </w:r>
      <w:r>
        <w:rPr>
          <w:rFonts w:hint="eastAsia" w:ascii="宋体" w:hAnsi="宋体" w:eastAsia="宋体" w:cs="宋体"/>
          <w:kern w:val="0"/>
          <w:sz w:val="24"/>
          <w:szCs w:val="24"/>
        </w:rPr>
        <w:t>零</w:t>
      </w:r>
      <w:r>
        <w:rPr>
          <w:rFonts w:ascii="宋体" w:hAnsi="宋体" w:eastAsia="宋体" w:cs="宋体"/>
          <w:kern w:val="0"/>
          <w:sz w:val="24"/>
          <w:szCs w:val="24"/>
        </w:rPr>
        <w:t>配件</w:t>
      </w:r>
      <w:r>
        <w:rPr>
          <w:rFonts w:hint="eastAsia" w:ascii="宋体" w:hAnsi="宋体" w:eastAsia="宋体" w:cs="宋体"/>
          <w:kern w:val="0"/>
          <w:sz w:val="24"/>
          <w:szCs w:val="24"/>
        </w:rPr>
        <w:t>的</w:t>
      </w:r>
      <w:r>
        <w:rPr>
          <w:rFonts w:ascii="宋体" w:hAnsi="宋体" w:eastAsia="宋体" w:cs="宋体"/>
          <w:kern w:val="0"/>
          <w:sz w:val="24"/>
          <w:szCs w:val="24"/>
        </w:rPr>
        <w:t>车型</w:t>
      </w:r>
      <w:r>
        <w:rPr>
          <w:rFonts w:hint="eastAsia" w:ascii="宋体" w:hAnsi="宋体" w:eastAsia="宋体" w:cs="宋体"/>
          <w:kern w:val="0"/>
          <w:sz w:val="24"/>
          <w:szCs w:val="24"/>
        </w:rPr>
        <w:t>、编码、型号、</w:t>
      </w:r>
      <w:r>
        <w:rPr>
          <w:rFonts w:ascii="宋体" w:hAnsi="宋体" w:eastAsia="宋体" w:cs="宋体"/>
          <w:kern w:val="0"/>
          <w:sz w:val="24"/>
          <w:szCs w:val="24"/>
        </w:rPr>
        <w:t>年款</w:t>
      </w:r>
      <w:r>
        <w:rPr>
          <w:rFonts w:hint="eastAsia" w:ascii="宋体" w:hAnsi="宋体" w:eastAsia="宋体" w:cs="宋体"/>
          <w:kern w:val="0"/>
          <w:sz w:val="24"/>
          <w:szCs w:val="24"/>
        </w:rPr>
        <w:t>、厂商</w:t>
      </w:r>
      <w:r>
        <w:rPr>
          <w:rFonts w:ascii="宋体" w:hAnsi="宋体" w:eastAsia="宋体" w:cs="宋体"/>
          <w:kern w:val="0"/>
          <w:sz w:val="24"/>
          <w:szCs w:val="24"/>
        </w:rPr>
        <w:t>及零</w:t>
      </w:r>
      <w:r>
        <w:rPr>
          <w:rFonts w:hint="eastAsia" w:ascii="宋体" w:hAnsi="宋体" w:eastAsia="宋体" w:cs="宋体"/>
          <w:kern w:val="0"/>
          <w:sz w:val="24"/>
          <w:szCs w:val="24"/>
        </w:rPr>
        <w:t>配</w:t>
      </w:r>
      <w:r>
        <w:rPr>
          <w:rFonts w:ascii="宋体" w:hAnsi="宋体" w:eastAsia="宋体" w:cs="宋体"/>
          <w:kern w:val="0"/>
          <w:sz w:val="24"/>
          <w:szCs w:val="24"/>
        </w:rPr>
        <w:t>件</w:t>
      </w:r>
      <w:r>
        <w:rPr>
          <w:rFonts w:hint="eastAsia" w:ascii="宋体" w:hAnsi="宋体" w:eastAsia="宋体" w:cs="宋体"/>
          <w:kern w:val="0"/>
          <w:sz w:val="24"/>
          <w:szCs w:val="24"/>
        </w:rPr>
        <w:t>的</w:t>
      </w:r>
      <w:r>
        <w:rPr>
          <w:rFonts w:ascii="宋体" w:hAnsi="宋体" w:eastAsia="宋体" w:cs="宋体"/>
          <w:kern w:val="0"/>
          <w:sz w:val="24"/>
          <w:szCs w:val="24"/>
        </w:rPr>
        <w:t>名称、规格、编号、数量、颜色、方向、位置等</w:t>
      </w:r>
      <w:r>
        <w:rPr>
          <w:rFonts w:hint="eastAsia" w:ascii="宋体" w:hAnsi="宋体" w:eastAsia="宋体" w:cs="宋体"/>
          <w:kern w:val="0"/>
          <w:sz w:val="24"/>
          <w:szCs w:val="24"/>
        </w:rPr>
        <w:t>属性</w:t>
      </w:r>
      <w:r>
        <w:rPr>
          <w:rFonts w:ascii="宋体" w:hAnsi="宋体" w:eastAsia="宋体" w:cs="宋体"/>
          <w:kern w:val="0"/>
          <w:sz w:val="24"/>
          <w:szCs w:val="24"/>
        </w:rPr>
        <w:t>。</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乙方在接到</w:t>
      </w:r>
      <w:r>
        <w:rPr>
          <w:rFonts w:hint="eastAsia" w:ascii="宋体" w:hAnsi="宋体" w:eastAsia="宋体" w:cs="宋体"/>
          <w:kern w:val="0"/>
          <w:sz w:val="24"/>
          <w:szCs w:val="24"/>
        </w:rPr>
        <w:t>订单</w:t>
      </w:r>
      <w:r>
        <w:rPr>
          <w:rFonts w:ascii="宋体" w:hAnsi="宋体" w:eastAsia="宋体" w:cs="宋体"/>
          <w:kern w:val="0"/>
          <w:sz w:val="24"/>
          <w:szCs w:val="24"/>
        </w:rPr>
        <w:t>后，应</w:t>
      </w:r>
      <w:r>
        <w:rPr>
          <w:rFonts w:hint="eastAsia" w:ascii="宋体" w:hAnsi="宋体" w:eastAsia="宋体" w:cs="宋体"/>
          <w:kern w:val="0"/>
          <w:sz w:val="24"/>
          <w:szCs w:val="24"/>
        </w:rPr>
        <w:t>按甲方要求，保质、保量、及</w:t>
      </w:r>
      <w:r>
        <w:rPr>
          <w:rFonts w:ascii="宋体" w:hAnsi="宋体" w:eastAsia="宋体" w:cs="宋体"/>
          <w:kern w:val="0"/>
          <w:sz w:val="24"/>
          <w:szCs w:val="24"/>
        </w:rPr>
        <w:t>时</w:t>
      </w:r>
      <w:r>
        <w:rPr>
          <w:rFonts w:hint="eastAsia" w:ascii="宋体" w:hAnsi="宋体" w:eastAsia="宋体" w:cs="宋体"/>
          <w:kern w:val="0"/>
          <w:sz w:val="24"/>
          <w:szCs w:val="24"/>
        </w:rPr>
        <w:t>、</w:t>
      </w:r>
      <w:r>
        <w:rPr>
          <w:rFonts w:ascii="宋体" w:hAnsi="宋体" w:eastAsia="宋体" w:cs="宋体"/>
          <w:kern w:val="0"/>
          <w:sz w:val="24"/>
          <w:szCs w:val="24"/>
        </w:rPr>
        <w:t>准确</w:t>
      </w:r>
      <w:r>
        <w:rPr>
          <w:rFonts w:hint="eastAsia" w:ascii="宋体" w:hAnsi="宋体" w:eastAsia="宋体" w:cs="宋体"/>
          <w:kern w:val="0"/>
          <w:sz w:val="24"/>
          <w:szCs w:val="24"/>
        </w:rPr>
        <w:t>将货物发送给甲方。乙方</w:t>
      </w:r>
      <w:r>
        <w:rPr>
          <w:rFonts w:ascii="宋体" w:hAnsi="宋体" w:eastAsia="宋体" w:cs="宋体"/>
          <w:kern w:val="0"/>
          <w:sz w:val="24"/>
          <w:szCs w:val="24"/>
        </w:rPr>
        <w:t>如需外购订货</w:t>
      </w:r>
      <w:r>
        <w:rPr>
          <w:rFonts w:hint="eastAsia" w:ascii="宋体" w:hAnsi="宋体" w:eastAsia="宋体" w:cs="宋体"/>
          <w:kern w:val="0"/>
          <w:sz w:val="24"/>
          <w:szCs w:val="24"/>
        </w:rPr>
        <w:t>时，</w:t>
      </w:r>
      <w:r>
        <w:rPr>
          <w:rFonts w:ascii="宋体" w:hAnsi="宋体" w:eastAsia="宋体" w:cs="宋体"/>
          <w:kern w:val="0"/>
          <w:sz w:val="24"/>
          <w:szCs w:val="24"/>
        </w:rPr>
        <w:t>到货时间须向甲方说明，并征得甲方认可。出现超期供货现象，甲方有权拒收货物，由此所造成的一切后果</w:t>
      </w:r>
      <w:r>
        <w:rPr>
          <w:rFonts w:hint="eastAsia" w:ascii="宋体" w:hAnsi="宋体" w:eastAsia="宋体" w:cs="宋体"/>
          <w:kern w:val="0"/>
          <w:sz w:val="24"/>
          <w:szCs w:val="24"/>
        </w:rPr>
        <w:t>由</w:t>
      </w:r>
      <w:r>
        <w:rPr>
          <w:rFonts w:ascii="宋体" w:hAnsi="宋体" w:eastAsia="宋体" w:cs="宋体"/>
          <w:kern w:val="0"/>
          <w:sz w:val="24"/>
          <w:szCs w:val="24"/>
        </w:rPr>
        <w:t>乙方自负。</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2、</w:t>
      </w:r>
      <w:r>
        <w:rPr>
          <w:rFonts w:ascii="宋体" w:hAnsi="宋体" w:eastAsia="宋体" w:cs="宋体"/>
          <w:kern w:val="0"/>
          <w:sz w:val="24"/>
          <w:szCs w:val="24"/>
        </w:rPr>
        <w:t xml:space="preserve"> 甲方在接到乙方</w:t>
      </w:r>
      <w:r>
        <w:rPr>
          <w:rFonts w:hint="eastAsia" w:ascii="宋体" w:hAnsi="宋体" w:eastAsia="宋体" w:cs="宋体"/>
          <w:kern w:val="0"/>
          <w:sz w:val="24"/>
          <w:szCs w:val="24"/>
        </w:rPr>
        <w:t>货物</w:t>
      </w:r>
      <w:r>
        <w:rPr>
          <w:rFonts w:ascii="宋体" w:hAnsi="宋体" w:eastAsia="宋体" w:cs="宋体"/>
          <w:kern w:val="0"/>
          <w:sz w:val="24"/>
          <w:szCs w:val="24"/>
        </w:rPr>
        <w:t>时，应根据乙方销货清单，对</w:t>
      </w:r>
      <w:r>
        <w:rPr>
          <w:rFonts w:hint="eastAsia" w:ascii="宋体" w:hAnsi="宋体" w:eastAsia="宋体" w:cs="宋体"/>
          <w:kern w:val="0"/>
          <w:sz w:val="24"/>
          <w:szCs w:val="24"/>
        </w:rPr>
        <w:t>零</w:t>
      </w:r>
      <w:r>
        <w:rPr>
          <w:rFonts w:ascii="宋体" w:hAnsi="宋体" w:eastAsia="宋体" w:cs="宋体"/>
          <w:kern w:val="0"/>
          <w:sz w:val="24"/>
          <w:szCs w:val="24"/>
        </w:rPr>
        <w:t>配件的包装、外观、名称、规格、数量、单价、金额逐一验收，并在清单上签字，作为乙方向甲方结算货款的依据。如在验收</w:t>
      </w:r>
      <w:r>
        <w:rPr>
          <w:rFonts w:hint="eastAsia" w:ascii="宋体" w:hAnsi="宋体" w:eastAsia="宋体" w:cs="宋体"/>
          <w:kern w:val="0"/>
          <w:sz w:val="24"/>
          <w:szCs w:val="24"/>
        </w:rPr>
        <w:t>时</w:t>
      </w:r>
      <w:r>
        <w:rPr>
          <w:rFonts w:ascii="宋体" w:hAnsi="宋体" w:eastAsia="宋体" w:cs="宋体"/>
          <w:kern w:val="0"/>
          <w:sz w:val="24"/>
          <w:szCs w:val="24"/>
        </w:rPr>
        <w:t>发现</w:t>
      </w:r>
      <w:r>
        <w:rPr>
          <w:rFonts w:hint="eastAsia" w:ascii="宋体" w:hAnsi="宋体" w:eastAsia="宋体" w:cs="宋体"/>
          <w:kern w:val="0"/>
          <w:sz w:val="24"/>
          <w:szCs w:val="24"/>
        </w:rPr>
        <w:t>货物与订单要求不符时，应封存货物及时通知乙方解决或作退货处理，有关费用由乙方承担。</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b/>
          <w:kern w:val="0"/>
          <w:sz w:val="24"/>
          <w:szCs w:val="24"/>
        </w:rPr>
        <w:t xml:space="preserve">二、 </w:t>
      </w:r>
      <w:r>
        <w:rPr>
          <w:rFonts w:hint="eastAsia" w:ascii="宋体" w:hAnsi="宋体" w:eastAsia="宋体" w:cs="宋体"/>
          <w:b/>
          <w:kern w:val="0"/>
          <w:sz w:val="24"/>
          <w:szCs w:val="24"/>
        </w:rPr>
        <w:t>数量和质量</w:t>
      </w:r>
      <w:r>
        <w:rPr>
          <w:rFonts w:ascii="宋体" w:hAnsi="宋体" w:eastAsia="宋体" w:cs="宋体"/>
          <w:b/>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1</w:t>
      </w:r>
      <w:r>
        <w:rPr>
          <w:rFonts w:hint="eastAsia" w:ascii="宋体" w:hAnsi="宋体" w:eastAsia="宋体" w:cs="宋体"/>
          <w:kern w:val="0"/>
          <w:sz w:val="24"/>
          <w:szCs w:val="24"/>
        </w:rPr>
        <w:t>、乙方所供货物必须保证质量，执行标准依次按照国家、行业、厂家顺序执行。如因质量问题造成甲方维修延误，或给客户造成财产和人身损害时乙方应承担违约责任，并赔偿损失。</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2、乙方所供货物的数量必须符合甲方订单的要求，如因货物数量不够导致甲方维修延误时，甲方有权要求乙方承担违约责任并赔偿损失。</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3、乙方所供货物的质保期限：零配件有厂家质保期限的按厂家的质保期限；没有注明质保期限的，乙方承诺所供货物的质保期限为    年。</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4、乙方所供货物不得采取弄虚作假、以次充好、以旧充新等行为欺骗甲方，上述故意行为一经发现，甲方有权终止与乙方的合同，并追究乙方的违约责任，同时有权要求乙方承担甲方信誉损失费    元（起）。</w:t>
      </w:r>
    </w:p>
    <w:p>
      <w:pPr>
        <w:widowControl/>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三、包装及运输费用、运输方式</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1、乙方对所供的货物应选择适合的包装，以保证所供的货物完好无损。包装费用及运输费用由乙方承担。</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2、运输方式由乙方选择，但应保证甲方的时间要求。如确因甲方要求改为空运时，运费由甲方承担。</w:t>
      </w:r>
    </w:p>
    <w:p>
      <w:pPr>
        <w:widowControl/>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四、价格</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乙方对所供货物的价格，应保证市场同行业最低价格，并不得超过以往供货价格。</w:t>
      </w:r>
    </w:p>
    <w:p>
      <w:pPr>
        <w:widowControl/>
        <w:ind w:firstLine="482" w:firstLineChars="200"/>
        <w:jc w:val="left"/>
        <w:rPr>
          <w:rFonts w:ascii="宋体" w:hAnsi="宋体" w:eastAsia="宋体" w:cs="宋体"/>
          <w:b/>
          <w:kern w:val="0"/>
          <w:sz w:val="24"/>
          <w:szCs w:val="24"/>
          <w:u w:val="thick"/>
        </w:rPr>
      </w:pPr>
      <w:r>
        <w:rPr>
          <w:rFonts w:hint="eastAsia" w:ascii="宋体" w:hAnsi="宋体" w:eastAsia="宋体" w:cs="宋体"/>
          <w:b/>
          <w:kern w:val="0"/>
          <w:sz w:val="24"/>
          <w:szCs w:val="24"/>
        </w:rPr>
        <w:t>具体优惠政策：</w:t>
      </w:r>
      <w:r>
        <w:rPr>
          <w:rFonts w:hint="eastAsia" w:ascii="宋体" w:hAnsi="宋体" w:eastAsia="宋体" w:cs="宋体"/>
          <w:b/>
          <w:kern w:val="0"/>
          <w:sz w:val="24"/>
          <w:szCs w:val="24"/>
          <w:u w:val="thick"/>
        </w:rPr>
        <w:t xml:space="preserve">                                                    </w:t>
      </w:r>
    </w:p>
    <w:p>
      <w:pPr>
        <w:widowControl/>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五、结算方式</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widowControl/>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六、双方的承诺</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1、甲方保证按时付款，不拖、不欠。</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乙方保证按照合同条款执行。为了防止双方工作人员间的灰色交易，损害双方利益。乙方承诺：不得私下给予甲方有关人员任何经济利益。否则，乙方自愿接受该利益十倍的经济赔偿金，同时甲方有权终止与乙方的合同,停止合作。</w:t>
      </w:r>
    </w:p>
    <w:p>
      <w:pPr>
        <w:widowControl/>
        <w:adjustRightInd w:val="0"/>
        <w:snapToGrid w:val="0"/>
        <w:ind w:firstLine="357"/>
        <w:jc w:val="left"/>
        <w:rPr>
          <w:rFonts w:ascii="宋体" w:hAnsi="宋体" w:eastAsia="宋体" w:cs="宋体"/>
          <w:kern w:val="0"/>
          <w:sz w:val="24"/>
          <w:szCs w:val="24"/>
        </w:rPr>
      </w:pPr>
      <w:r>
        <w:rPr>
          <w:rFonts w:hint="eastAsia" w:ascii="宋体" w:hAnsi="宋体" w:eastAsia="宋体" w:cs="宋体"/>
          <w:b/>
          <w:kern w:val="0"/>
          <w:sz w:val="24"/>
          <w:szCs w:val="24"/>
        </w:rPr>
        <w:t>七、</w:t>
      </w:r>
      <w:r>
        <w:rPr>
          <w:rFonts w:hint="eastAsia" w:ascii="宋体" w:hAnsi="宋体" w:cs="宋体"/>
          <w:b/>
          <w:bCs/>
          <w:color w:val="000000"/>
          <w:kern w:val="0"/>
          <w:sz w:val="24"/>
          <w:szCs w:val="24"/>
        </w:rPr>
        <w:t>保密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hint="eastAsia" w:ascii="宋体" w:hAnsi="宋体" w:eastAsia="宋体" w:cs="宋体"/>
          <w:kern w:val="0"/>
          <w:sz w:val="24"/>
          <w:szCs w:val="24"/>
        </w:rPr>
        <w:t>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widowControl/>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八、违约责任</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1、甲方未按约定付款时，除正常付款外，另承担未付款额30%的违约责任。</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2、乙方违反合同上述条款时，除应正常履行上述合同外，另承担合同总价（相应订单）30%的违约责任。</w:t>
      </w:r>
    </w:p>
    <w:p>
      <w:pPr>
        <w:widowControl/>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九、争议解决方式</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双方履行合同发生争议时，依次按下列次序</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1、双方协商解决。</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2、由国家汽车零配件质监部门鉴定。</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3、由甲方所在地人民法院诉讼解决。</w:t>
      </w:r>
    </w:p>
    <w:p>
      <w:pPr>
        <w:widowControl/>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十、</w:t>
      </w:r>
      <w:r>
        <w:rPr>
          <w:rFonts w:hint="eastAsia" w:ascii="宋体" w:hAnsi="宋体" w:eastAsia="宋体" w:cs="宋体"/>
          <w:kern w:val="0"/>
          <w:sz w:val="24"/>
          <w:szCs w:val="24"/>
        </w:rPr>
        <w:t>合同履行过程中产生的传真、电子邮件、订单、清单、运单、签单、收据、发票等与合同相关的书证，都属本合同的附件。</w:t>
      </w:r>
    </w:p>
    <w:p>
      <w:pPr>
        <w:widowControl/>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十一、</w:t>
      </w:r>
      <w:r>
        <w:rPr>
          <w:rFonts w:hint="eastAsia" w:ascii="宋体" w:hAnsi="宋体" w:eastAsia="宋体" w:cs="宋体"/>
          <w:kern w:val="0"/>
          <w:sz w:val="24"/>
          <w:szCs w:val="24"/>
        </w:rPr>
        <w:t>本合同一式四份，双方各执两份，经双方法定代表人或授权代理人签字盖章后生效，具有同等法律效力。</w:t>
      </w:r>
    </w:p>
    <w:p>
      <w:pPr>
        <w:widowControl/>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十二、</w:t>
      </w:r>
      <w:r>
        <w:rPr>
          <w:rFonts w:hint="eastAsia" w:ascii="宋体" w:hAnsi="宋体" w:eastAsia="宋体" w:cs="宋体"/>
          <w:kern w:val="0"/>
          <w:sz w:val="24"/>
          <w:szCs w:val="24"/>
        </w:rPr>
        <w:t>本合同未尽事宜，双方可协商达成补充协议，与本协议具有同等法律效力。</w:t>
      </w:r>
    </w:p>
    <w:p>
      <w:pPr>
        <w:widowControl/>
        <w:ind w:left="1322" w:leftChars="228" w:hanging="843" w:hangingChars="350"/>
        <w:jc w:val="left"/>
        <w:rPr>
          <w:rFonts w:ascii="宋体" w:hAnsi="宋体" w:eastAsia="宋体" w:cs="宋体"/>
          <w:kern w:val="0"/>
          <w:sz w:val="24"/>
          <w:szCs w:val="24"/>
        </w:rPr>
      </w:pPr>
      <w:r>
        <w:rPr>
          <w:rFonts w:hint="eastAsia" w:ascii="宋体" w:hAnsi="宋体" w:eastAsia="宋体" w:cs="宋体"/>
          <w:b/>
          <w:kern w:val="0"/>
          <w:sz w:val="24"/>
          <w:szCs w:val="24"/>
        </w:rPr>
        <w:t>十三、合同期限</w:t>
      </w:r>
      <w:r>
        <w:rPr>
          <w:rFonts w:hint="eastAsia" w:ascii="宋体" w:hAnsi="宋体" w:eastAsia="宋体" w:cs="宋体"/>
          <w:kern w:val="0"/>
          <w:sz w:val="24"/>
          <w:szCs w:val="24"/>
        </w:rPr>
        <w:t>：</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年，从</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年  月  日至</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 xml:space="preserve"> 年   月   日止</w:t>
      </w:r>
      <w:r>
        <w:rPr>
          <w:rFonts w:hint="eastAsia" w:ascii="宋体" w:hAnsi="宋体" w:eastAsia="宋体" w:cs="宋体"/>
          <w:kern w:val="0"/>
          <w:sz w:val="24"/>
          <w:szCs w:val="24"/>
        </w:rPr>
        <w:t>；若</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合同到期双方无异议，双方可另行续签合同。</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ind w:firstLine="480" w:firstLineChars="200"/>
        <w:jc w:val="left"/>
        <w:rPr>
          <w:rFonts w:ascii="宋体" w:hAnsi="宋体" w:eastAsia="宋体" w:cs="宋体"/>
          <w:kern w:val="0"/>
          <w:sz w:val="24"/>
          <w:szCs w:val="24"/>
        </w:rPr>
      </w:pP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甲方：（盖章）                     乙方：（盖章）</w:t>
      </w:r>
    </w:p>
    <w:p>
      <w:pPr>
        <w:widowControl/>
        <w:ind w:firstLine="480" w:firstLineChars="200"/>
        <w:jc w:val="left"/>
        <w:rPr>
          <w:rFonts w:ascii="宋体" w:hAnsi="宋体" w:eastAsia="宋体" w:cs="宋体"/>
          <w:kern w:val="0"/>
          <w:sz w:val="24"/>
          <w:szCs w:val="24"/>
        </w:rPr>
      </w:pP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邮编：                             邮编：</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                         联系电话：</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法定代表人：                       法定代表人：</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授权代理人：                       授权代理人：</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日期：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4887"/>
    <w:rsid w:val="00062060"/>
    <w:rsid w:val="000B5D2A"/>
    <w:rsid w:val="0013359A"/>
    <w:rsid w:val="0019521A"/>
    <w:rsid w:val="001A4FA9"/>
    <w:rsid w:val="001B7821"/>
    <w:rsid w:val="002B0C78"/>
    <w:rsid w:val="002C1611"/>
    <w:rsid w:val="003633E9"/>
    <w:rsid w:val="004164FF"/>
    <w:rsid w:val="00441AA6"/>
    <w:rsid w:val="0044605D"/>
    <w:rsid w:val="004B00D8"/>
    <w:rsid w:val="00540BB9"/>
    <w:rsid w:val="005A41B7"/>
    <w:rsid w:val="005A7234"/>
    <w:rsid w:val="005C2660"/>
    <w:rsid w:val="00617860"/>
    <w:rsid w:val="0062624C"/>
    <w:rsid w:val="00657D1F"/>
    <w:rsid w:val="00682438"/>
    <w:rsid w:val="0069796A"/>
    <w:rsid w:val="007304E2"/>
    <w:rsid w:val="0074176E"/>
    <w:rsid w:val="00742BAA"/>
    <w:rsid w:val="007A4BC9"/>
    <w:rsid w:val="007D3D39"/>
    <w:rsid w:val="0088617C"/>
    <w:rsid w:val="00891526"/>
    <w:rsid w:val="009354B2"/>
    <w:rsid w:val="00A256FC"/>
    <w:rsid w:val="00A40953"/>
    <w:rsid w:val="00A87B74"/>
    <w:rsid w:val="00AB178E"/>
    <w:rsid w:val="00AF58D3"/>
    <w:rsid w:val="00B21305"/>
    <w:rsid w:val="00B325B8"/>
    <w:rsid w:val="00B6026F"/>
    <w:rsid w:val="00B62CAF"/>
    <w:rsid w:val="00BB0335"/>
    <w:rsid w:val="00BE4946"/>
    <w:rsid w:val="00BF6322"/>
    <w:rsid w:val="00C438F7"/>
    <w:rsid w:val="00C63BC5"/>
    <w:rsid w:val="00C7237D"/>
    <w:rsid w:val="00C8600D"/>
    <w:rsid w:val="00CA21CA"/>
    <w:rsid w:val="00CF282C"/>
    <w:rsid w:val="00D2558C"/>
    <w:rsid w:val="00D310C8"/>
    <w:rsid w:val="00D95102"/>
    <w:rsid w:val="00DB2202"/>
    <w:rsid w:val="00DD0B17"/>
    <w:rsid w:val="00DF12D9"/>
    <w:rsid w:val="00E0696C"/>
    <w:rsid w:val="00E85A89"/>
    <w:rsid w:val="00F7036F"/>
    <w:rsid w:val="00FB4887"/>
    <w:rsid w:val="00FD6965"/>
    <w:rsid w:val="00FF5A5F"/>
    <w:rsid w:val="00FF79D0"/>
    <w:rsid w:val="209E204C"/>
    <w:rsid w:val="6E965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323</Words>
  <Characters>1843</Characters>
  <Lines>15</Lines>
  <Paragraphs>4</Paragraphs>
  <TotalTime>222</TotalTime>
  <ScaleCrop>false</ScaleCrop>
  <LinksUpToDate>false</LinksUpToDate>
  <CharactersWithSpaces>2162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2011-05-27T00:42:00Z</dcterms:created>
  <dc:creator>Administrator</dc:creator>
  <cp:lastModifiedBy>万律365法律咨询服务</cp:lastModifiedBy>
  <dcterms:modified xsi:type="dcterms:W3CDTF">2022-07-25T09:30:06Z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