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软装采购合同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甲方（购方）：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乙方（供方）：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甲乙双方在平等自愿的基础上，根据《中华人民共和国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民法典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》的有关规定，就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软装物品采购，安装，摆放事宜，经双方协商一致，达成如下合同条款。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第1条 工作内容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 物品采购（详见附件清单）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（1）家具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（2）灯具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（3）窗帘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 物品运输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（1）乙方应在双方约定的时间内，将绝大部分物品交付到甲方指定的地点，并提供详细的物品清单；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（2）包装及运输方式：本合同产品的包装必须适合汽车长途运输和产品多次搬运；汽车运输并搬运到甲方指定地点（运费实报实销，以确认签收单为准）；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（3）因发生自然灾害等不可抗力时，交货日期顺延。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 物品摆设布臵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（1）乙方应在收到首付款项后当日下单，从下单之日起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天内对上述物品摆放完成。（若遇到甲方硬装工程进度延期、完成时间顺延）；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（2）物品摆设布臵必须在设计师本人的监督下进行，设计师到现场进行安装工作，甲方协调当地搬运工人以及物管人员（所产生的费用及责任由乙方负责）；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（3）乙方进场时间以甲方告知为准，乙方的摆设布臵工作应该在7天内完成。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第2条 货款结算方式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 本合同的总金额大约为人民币（大写）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元）（最终以实际发生重新核算，最终以决算清单为准）。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（1）乙方原则上按之前提供给甲方的报价细案来核算，需要调整的地方与甲方进行充分沟通，在 合同总金额的范围内采购家具饰品，同时保证效果。但如不能达成协议，家具超额部分实报实销，设计单位另收取25％管理费；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（2）本合同范围内的所有单价均为“浮动价格”，市场价格有可能涨跌，按照实际价格增减调整。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 支付方式为：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（1）本合同签订后三天内,甲方以转账的方式支付乙方本合同首期货款，即人民币（大写）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元）；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（2）货品到达现场摆放完成甲方验收合格后，甲方以转账的方式支付乙方本合同货款尾款；即人民币（大写）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第3条 交货时间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本合同签订之日后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天内。（如个别物品不能按期到达，可与甲方沟通并得到认可后方可调整时间）。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第4条 双方责任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 甲方责任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（1）甲方在本合同签定后，须在本合同约定时间内按时付款。若由于甲方原因，延期付款，乙方交货时间顺延；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（2）如因甲方原因推迟安装时间，甲方应提前通知乙方；乙方交货时间顺延；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（3）甲方应在乙方安装前提供以下条件：室内已经初步完成清洁；晚间有保安；安全系统已经安装并运行；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（4）甲方应认真审核乙方提供的清单，明确最后摆放的效果，并予以确认。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 乙方责任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（1）乙方须将货物送至合同约定的交货地点。（甲方需做好交接验货准备及签证）；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（2）乙方采购的货品效果及安装效果应该达到室内设计的要求。配饰附件清单没有包括部分，按甲方要求增加的，费用另付；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（3）乙方应该保护甲方的私密资料，不得向第三人泄露或转让本设计合同及相关附件等技术资料。如发生以上情况，甲方有权向乙方索赔；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（4）乙方应按本合同约定时间完成合同内容。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第5条 售后服务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 本合同所有家具家俬严格按照国家三包法执行，所有家具家俬质保一年，自确认验收1年之后截止。保修期内，如出现确属质量问题，应由乙方提供的厂家免费维修；确实不能修复的，厂家予以更换。若因甲方原因造成家具损坏或超出保修期限的，厂家可提供维修服务，但需收取相应的工本费及运费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第6条 争议的解决及违约责任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 本合同一经签订，甲乙双方均应履行各自的义务。除因不可抗力造成本合同无法正常履行时，甲乙双方互不承担责任外；甲乙任何一方的单方面违约而造成对方损失，均应承担相应的经济赔偿责任。赔偿责任的限额，不超过本合同规定的合同总金额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6.2 甲方应按本合同规定的金额和时间向乙方支付费用，每逾期一天，应按该阶段应付款的千分之一/天的标准支付逾期违约金，逾期超过10天以上时，乙方有权暂停履行下阶段工作，并书面通知甲方。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 甲乙双方在执行此合同过程中发生争议，且不能通过友好协商方式解决时，甲乙任何一方均有权向合同签约地人民法院提请诉讼，本合同签约地          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第7条 其他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7.1 本合同未尽事宜，甲乙双方协商解决并签订补充条款或相应附件。补充条款或附件作为本合同内容的延续和补充，具有同等法律效力。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7.2 合同有效附件：软装清单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7.3 本合同经甲乙双方签字（盖章）后即生效。合同正本一式两份，甲方、乙方各持一份；合同与附件具有同等法律效力。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362F5"/>
    <w:rsid w:val="00283A7D"/>
    <w:rsid w:val="012F7AFA"/>
    <w:rsid w:val="01576C27"/>
    <w:rsid w:val="017B227E"/>
    <w:rsid w:val="019F5DAB"/>
    <w:rsid w:val="02560E5E"/>
    <w:rsid w:val="02F3458B"/>
    <w:rsid w:val="03703007"/>
    <w:rsid w:val="043636E7"/>
    <w:rsid w:val="054B47ED"/>
    <w:rsid w:val="05681BFA"/>
    <w:rsid w:val="0611258E"/>
    <w:rsid w:val="06AA726A"/>
    <w:rsid w:val="06C0621B"/>
    <w:rsid w:val="06D94D10"/>
    <w:rsid w:val="09391D6D"/>
    <w:rsid w:val="0A8B487D"/>
    <w:rsid w:val="0C15460C"/>
    <w:rsid w:val="0C2003D3"/>
    <w:rsid w:val="0D602A51"/>
    <w:rsid w:val="0D6965DE"/>
    <w:rsid w:val="0EA83F48"/>
    <w:rsid w:val="0EC43EED"/>
    <w:rsid w:val="0FB43B66"/>
    <w:rsid w:val="106D49B3"/>
    <w:rsid w:val="10A24CE5"/>
    <w:rsid w:val="1157695B"/>
    <w:rsid w:val="11937B39"/>
    <w:rsid w:val="12173857"/>
    <w:rsid w:val="128C4C7F"/>
    <w:rsid w:val="12D003FE"/>
    <w:rsid w:val="13373EC3"/>
    <w:rsid w:val="136561C9"/>
    <w:rsid w:val="13855D13"/>
    <w:rsid w:val="14D5348D"/>
    <w:rsid w:val="16CC1504"/>
    <w:rsid w:val="16E3232E"/>
    <w:rsid w:val="16EA5DFC"/>
    <w:rsid w:val="16FB02DC"/>
    <w:rsid w:val="178E4FCB"/>
    <w:rsid w:val="17FA1CE1"/>
    <w:rsid w:val="18365AC2"/>
    <w:rsid w:val="185965E4"/>
    <w:rsid w:val="18632D74"/>
    <w:rsid w:val="1A2D4CF5"/>
    <w:rsid w:val="1A5B7282"/>
    <w:rsid w:val="1A775624"/>
    <w:rsid w:val="1A9C60B6"/>
    <w:rsid w:val="1B067642"/>
    <w:rsid w:val="1B7F71AD"/>
    <w:rsid w:val="1B945815"/>
    <w:rsid w:val="1BD224E1"/>
    <w:rsid w:val="1CD6764D"/>
    <w:rsid w:val="1D1716AF"/>
    <w:rsid w:val="1D996B29"/>
    <w:rsid w:val="20460F03"/>
    <w:rsid w:val="20D878D2"/>
    <w:rsid w:val="228D0680"/>
    <w:rsid w:val="241F48FC"/>
    <w:rsid w:val="24CC775C"/>
    <w:rsid w:val="250E1085"/>
    <w:rsid w:val="25C77597"/>
    <w:rsid w:val="263819DA"/>
    <w:rsid w:val="270F702A"/>
    <w:rsid w:val="28EB185D"/>
    <w:rsid w:val="29EB1520"/>
    <w:rsid w:val="2A361129"/>
    <w:rsid w:val="2B223ADD"/>
    <w:rsid w:val="2C055EAD"/>
    <w:rsid w:val="2C5B61DF"/>
    <w:rsid w:val="2CC02A93"/>
    <w:rsid w:val="2D172661"/>
    <w:rsid w:val="2E220C93"/>
    <w:rsid w:val="2E821941"/>
    <w:rsid w:val="2E833120"/>
    <w:rsid w:val="2E8E3AD8"/>
    <w:rsid w:val="2EAB01EE"/>
    <w:rsid w:val="2EF370C0"/>
    <w:rsid w:val="2FA92D9C"/>
    <w:rsid w:val="2FDA6511"/>
    <w:rsid w:val="30060D08"/>
    <w:rsid w:val="303D2AEE"/>
    <w:rsid w:val="30C350AA"/>
    <w:rsid w:val="30CF2D55"/>
    <w:rsid w:val="31ED728F"/>
    <w:rsid w:val="3344291E"/>
    <w:rsid w:val="33545FE3"/>
    <w:rsid w:val="35896136"/>
    <w:rsid w:val="37CA2E12"/>
    <w:rsid w:val="38A947D2"/>
    <w:rsid w:val="3A572AB8"/>
    <w:rsid w:val="3B2009C3"/>
    <w:rsid w:val="3B26758A"/>
    <w:rsid w:val="3B53250E"/>
    <w:rsid w:val="3B926CE3"/>
    <w:rsid w:val="3CD827AF"/>
    <w:rsid w:val="3CF64770"/>
    <w:rsid w:val="3D5D5E1C"/>
    <w:rsid w:val="3E744125"/>
    <w:rsid w:val="3EAD6EC3"/>
    <w:rsid w:val="3EFB3BBB"/>
    <w:rsid w:val="405F5973"/>
    <w:rsid w:val="41D15F60"/>
    <w:rsid w:val="426016E2"/>
    <w:rsid w:val="42EF6355"/>
    <w:rsid w:val="43B471E8"/>
    <w:rsid w:val="44603B10"/>
    <w:rsid w:val="482A7FA0"/>
    <w:rsid w:val="49101346"/>
    <w:rsid w:val="493B7801"/>
    <w:rsid w:val="495B08FA"/>
    <w:rsid w:val="4AB61357"/>
    <w:rsid w:val="4C6D0EE2"/>
    <w:rsid w:val="4C960277"/>
    <w:rsid w:val="4E3666C4"/>
    <w:rsid w:val="4E774AA0"/>
    <w:rsid w:val="4E9B0BB8"/>
    <w:rsid w:val="4ECB504D"/>
    <w:rsid w:val="4F5C6BF4"/>
    <w:rsid w:val="503D4AA8"/>
    <w:rsid w:val="507F4E96"/>
    <w:rsid w:val="5099338A"/>
    <w:rsid w:val="528D0C0C"/>
    <w:rsid w:val="52EF391F"/>
    <w:rsid w:val="54057D8A"/>
    <w:rsid w:val="549324CB"/>
    <w:rsid w:val="54E8288C"/>
    <w:rsid w:val="55CD1B11"/>
    <w:rsid w:val="57685E32"/>
    <w:rsid w:val="57FE2928"/>
    <w:rsid w:val="58520059"/>
    <w:rsid w:val="586B5E01"/>
    <w:rsid w:val="58B00AC9"/>
    <w:rsid w:val="5BAB6918"/>
    <w:rsid w:val="5C80128B"/>
    <w:rsid w:val="5CDC6E1D"/>
    <w:rsid w:val="5D1D6CF3"/>
    <w:rsid w:val="5E2E2DE6"/>
    <w:rsid w:val="5E514E69"/>
    <w:rsid w:val="5EB6607F"/>
    <w:rsid w:val="5F125964"/>
    <w:rsid w:val="5F2D73BC"/>
    <w:rsid w:val="607E12C1"/>
    <w:rsid w:val="60C94938"/>
    <w:rsid w:val="60DC241E"/>
    <w:rsid w:val="61A362F5"/>
    <w:rsid w:val="622E4F5F"/>
    <w:rsid w:val="62740218"/>
    <w:rsid w:val="631D0B67"/>
    <w:rsid w:val="63731780"/>
    <w:rsid w:val="642C64A8"/>
    <w:rsid w:val="64A73EDA"/>
    <w:rsid w:val="6592072C"/>
    <w:rsid w:val="661316C0"/>
    <w:rsid w:val="66626D09"/>
    <w:rsid w:val="668C1B51"/>
    <w:rsid w:val="66FD639C"/>
    <w:rsid w:val="67013951"/>
    <w:rsid w:val="67266490"/>
    <w:rsid w:val="674B373E"/>
    <w:rsid w:val="675F1434"/>
    <w:rsid w:val="676B5BBA"/>
    <w:rsid w:val="69E0693D"/>
    <w:rsid w:val="6B701DBE"/>
    <w:rsid w:val="6BEF6B2D"/>
    <w:rsid w:val="6BFE1841"/>
    <w:rsid w:val="6C733900"/>
    <w:rsid w:val="6C7535D2"/>
    <w:rsid w:val="6CA00197"/>
    <w:rsid w:val="6DA42275"/>
    <w:rsid w:val="6DC34972"/>
    <w:rsid w:val="6ED73EAC"/>
    <w:rsid w:val="719F23FB"/>
    <w:rsid w:val="71CB6E1D"/>
    <w:rsid w:val="7219300A"/>
    <w:rsid w:val="725D19B0"/>
    <w:rsid w:val="72E64003"/>
    <w:rsid w:val="733A1569"/>
    <w:rsid w:val="77984E11"/>
    <w:rsid w:val="7818293C"/>
    <w:rsid w:val="79241A3C"/>
    <w:rsid w:val="7A731FC3"/>
    <w:rsid w:val="7A753329"/>
    <w:rsid w:val="7ADF7CF3"/>
    <w:rsid w:val="7BA6538D"/>
    <w:rsid w:val="7D9C48A5"/>
    <w:rsid w:val="7D9F2E4D"/>
    <w:rsid w:val="7DC00208"/>
    <w:rsid w:val="7DDD3139"/>
    <w:rsid w:val="7E322AFE"/>
    <w:rsid w:val="7FE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2019-06-24T03:37:00Z</dcterms:created>
  <dc:creator>Administrator</dc:creator>
  <cp:lastModifiedBy>万律365法律咨询服务</cp:lastModifiedBy>
  <dcterms:modified xsi:type="dcterms:W3CDTF">2022-07-25T09:36:14Z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