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仓库叉车采购合同</w:t>
      </w:r>
    </w:p>
    <w:bookmarkEnd w:id="0"/>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    合同编号：</w:t>
      </w:r>
      <w:r>
        <w:rPr>
          <w:rFonts w:hint="eastAsia" w:ascii="宋体" w:hAnsi="宋体" w:eastAsia="宋体" w:cs="宋体"/>
          <w:sz w:val="24"/>
          <w:szCs w:val="24"/>
          <w:u w:val="single"/>
        </w:rPr>
        <w:t>                    </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甲方（采购方）：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社会统一信用代码：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乙方（供应方）：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社会统一信用代码：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经甲乙双方友好协商，本着自愿平等、互惠互利的原则，就甲方向乙方采购产品事宜达成本合同如下：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一、产品信息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1.关于产品的名称、类型、规格、材质、数量、单价、品牌详见下方经双方确认的《货品内容表》。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2.设备规格要求：</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二、合同总价及付款条款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1.合同总金额为人民币（大写）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2.合同签订后，两日内甲方向乙方支付人民币（大写）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元）作为该合同的预付款，乙方在所有设备到达甲方现场并运到甲方指定地点，验收合格后的7个工作日内向乙方支付剩余人民币（大写）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元）合同款。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3.甲方在向乙方支付任何一期款项前，乙方需事前依规定提交等额的增值税专用发票，否则甲方有权顺延支付而无须承担逾期付款的违约赔偿责任，乙方不得以此为由拒绝履行合同。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三、交货时间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本合同交货时间为收到预付款的30日内，即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日前到货，并负责运到甲方指定地点。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四、交货地点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。（具体到省市县乡街道门牌号）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五、货物接收和验收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甲方应在收到乙方产品后七日内完成产品验收，若有异议应在此期限内以书面形式向乙方提出。甲方在此期限内未验收视该车辆为合格。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六、质量及售后服务要求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1.甲方采购的叉车为成品，到货后即能投入使用，相关配套备品及配件应齐全。如乙方所售叉车不符合以上要求视为验收不合格。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2.乙方对甲方所订购的叉车实行包运输、包卸货、包售后，乙方将叉车运到甲方指定地点后通知甲方验收，若在验收时或在使用过程中发现个别轻微可修复的质量问题，乙方应在24小时内免费修复。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3.叉车免费维修期为一年或使用1200小时，以时间先到为准。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七、违约责任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1.甲方在中途对此订单或其他条件有任何更改或取消，必须以书面形式征得乙方同意，否则无效；若未征得乙方同意而造成的损失均由甲方承担。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2.如乙方未按合同标准提供产品而出现的质量问题或交货期延误造成甲方的损失，均由乙方承担。每延误一天按本合同价的千分之</w:t>
      </w:r>
      <w:r>
        <w:rPr>
          <w:rFonts w:hint="eastAsia" w:ascii="宋体" w:hAnsi="宋体" w:eastAsia="宋体" w:cs="宋体"/>
          <w:sz w:val="24"/>
          <w:szCs w:val="24"/>
          <w:u w:val="single"/>
        </w:rPr>
        <w:t>        </w:t>
      </w:r>
      <w:r>
        <w:rPr>
          <w:rFonts w:hint="eastAsia" w:ascii="宋体" w:hAnsi="宋体" w:eastAsia="宋体" w:cs="宋体"/>
          <w:sz w:val="24"/>
          <w:szCs w:val="24"/>
        </w:rPr>
        <w:t>向甲方交付违约金，若延误超过30天，甲方有权取消合同，由此引起的经济损失由乙方承担。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3.如乙方提供的货品未按合同中约定，不符合甲方的规格、尺寸及使用要求，由乙方重新提供，直到满足合同约定的要求为止。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八、争议解决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因本合同引起的或与本合同有关的任何争议，由合同各方协商解决，也可由有关部门调解。协商或调解不成的，应向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九、其他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1.本协议一式二份，协议各方各执一份。每份协议文本具有同等法律效力。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2.本协议经各方签署后生效。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3.本合同除非双方同意否则不能修改，本合同经双方签字盖章即时生效。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Roboto">
    <w:panose1 w:val="02000000000000000000"/>
    <w:charset w:val="00"/>
    <w:family w:val="auto"/>
    <w:pitch w:val="default"/>
    <w:sig w:usb0="E0000AFF" w:usb1="5000217F" w:usb2="0000002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D7964"/>
    <w:rsid w:val="00352A9E"/>
    <w:rsid w:val="033944E9"/>
    <w:rsid w:val="0398060F"/>
    <w:rsid w:val="06CF42E7"/>
    <w:rsid w:val="07DA73F7"/>
    <w:rsid w:val="0BE348DF"/>
    <w:rsid w:val="10791204"/>
    <w:rsid w:val="13834014"/>
    <w:rsid w:val="138D248A"/>
    <w:rsid w:val="14D915BF"/>
    <w:rsid w:val="1EA75891"/>
    <w:rsid w:val="21457FA0"/>
    <w:rsid w:val="23E23160"/>
    <w:rsid w:val="28637975"/>
    <w:rsid w:val="28C20DE7"/>
    <w:rsid w:val="29B71D12"/>
    <w:rsid w:val="2A751440"/>
    <w:rsid w:val="2B094946"/>
    <w:rsid w:val="2D9E0F17"/>
    <w:rsid w:val="2E575E26"/>
    <w:rsid w:val="30780D7E"/>
    <w:rsid w:val="372E22DB"/>
    <w:rsid w:val="383A0CB5"/>
    <w:rsid w:val="3A1F5888"/>
    <w:rsid w:val="3A79568F"/>
    <w:rsid w:val="3D5C1672"/>
    <w:rsid w:val="3ED17166"/>
    <w:rsid w:val="40430401"/>
    <w:rsid w:val="43F9241D"/>
    <w:rsid w:val="484F5B44"/>
    <w:rsid w:val="4857213A"/>
    <w:rsid w:val="49272490"/>
    <w:rsid w:val="4A3338DF"/>
    <w:rsid w:val="4B253B8A"/>
    <w:rsid w:val="4F1A6787"/>
    <w:rsid w:val="50BC2F2E"/>
    <w:rsid w:val="53161EFD"/>
    <w:rsid w:val="54A66D33"/>
    <w:rsid w:val="57E73C28"/>
    <w:rsid w:val="5B110B35"/>
    <w:rsid w:val="5B7D7964"/>
    <w:rsid w:val="5CEA1A9C"/>
    <w:rsid w:val="654C4E27"/>
    <w:rsid w:val="6A4A1434"/>
    <w:rsid w:val="6A5C64C9"/>
    <w:rsid w:val="6AC529E7"/>
    <w:rsid w:val="6E022F28"/>
    <w:rsid w:val="71C06DBD"/>
    <w:rsid w:val="72AA3DC5"/>
    <w:rsid w:val="79144921"/>
    <w:rsid w:val="7A0448B7"/>
    <w:rsid w:val="7D31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2019-07-01T12:03:00Z</dcterms:created>
  <dc:creator>Administrator</dc:creator>
  <cp:lastModifiedBy>Administrator</cp:lastModifiedBy>
  <dcterms:modified xsi:type="dcterms:W3CDTF">2019-07-03T10:08:32Z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