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jc w:val="center"/>
        <w:rPr>
          <w:rFonts w:ascii="宋体" w:hAnsi="宋体" w:cs="宋体"/>
          <w:b/>
          <w:sz w:val="32"/>
        </w:rPr>
      </w:pPr>
      <w:bookmarkStart w:id="0" w:name="_GoBack"/>
      <w:bookmarkEnd w:id="0"/>
      <w:r>
        <w:rPr>
          <w:rFonts w:ascii="宋体" w:hAnsi="宋体" w:cs="宋体"/>
          <w:b/>
          <w:sz w:val="32"/>
        </w:rPr>
        <w:t>景区娱乐项目合作协议 </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甲方（景区）：</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乙方（设备提供方）：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本合同各方经平等自愿协商，根据《中华人民共和国民法典》，就合作经营景区娱乐项目事宜，签订本合同以共同遵守。</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合作模式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各方按照本合同约定开展合作，合作期间，</w:t>
      </w:r>
      <w:r>
        <w:rPr>
          <w:rFonts w:ascii="宋体" w:hAnsi="宋体" w:cs="宋体"/>
          <w:color w:val="000000"/>
          <w:sz w:val="24"/>
          <w:u w:val="single"/>
        </w:rPr>
        <w:t>甲方提供场地和人员等、乙方提供游乐设备</w:t>
      </w:r>
      <w:r>
        <w:rPr>
          <w:rFonts w:ascii="宋体" w:hAnsi="宋体" w:cs="宋体"/>
          <w:color w:val="000000"/>
          <w:sz w:val="24"/>
        </w:rPr>
        <w:t>，双方分享收益。</w:t>
      </w:r>
    </w:p>
    <w:p>
      <w:pPr>
        <w:pStyle w:val="4"/>
        <w:numPr>
          <w:ilvl w:val="0"/>
          <w:numId w:val="2"/>
        </w:numPr>
        <w:spacing w:before="0" w:beforeAutospacing="0" w:after="0" w:afterAutospacing="0" w:line="360" w:lineRule="auto"/>
        <w:rPr>
          <w:rFonts w:ascii="宋体" w:hAnsi="宋体" w:cs="宋体"/>
          <w:color w:val="000000"/>
        </w:rPr>
      </w:pPr>
      <w:r>
        <w:rPr>
          <w:rFonts w:ascii="宋体" w:hAnsi="宋体" w:cs="宋体"/>
          <w:sz w:val="28"/>
        </w:rPr>
        <w:t>合作项目</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甲乙双方发挥各自优势，就景区娱乐项目运营盈利展开合作。</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景区信息如下：</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（1）名称：</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（2）地址：</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（3）面积：</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（4）介绍：</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娱乐场地信息</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（1）位置：</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（2）面积：</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（3）其他说明：</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娱乐项目说明</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w:t>
      </w:r>
      <w:r>
        <w:rPr>
          <w:rFonts w:ascii="宋体" w:hAnsi="宋体" w:cs="宋体"/>
          <w:color w:val="000000"/>
          <w:sz w:val="24"/>
          <w:u w:val="single"/>
        </w:rPr>
        <w:t>    </w:t>
      </w:r>
    </w:p>
    <w:p>
      <w:pPr>
        <w:pStyle w:val="4"/>
        <w:numPr>
          <w:ilvl w:val="0"/>
          <w:numId w:val="3"/>
        </w:numPr>
        <w:spacing w:before="0" w:beforeAutospacing="0" w:after="0" w:afterAutospacing="0" w:line="360" w:lineRule="auto"/>
        <w:rPr>
          <w:rFonts w:ascii="宋体" w:hAnsi="宋体" w:cs="宋体"/>
          <w:color w:val="000000"/>
        </w:rPr>
      </w:pPr>
      <w:r>
        <w:rPr>
          <w:rFonts w:ascii="宋体" w:hAnsi="宋体" w:cs="宋体"/>
          <w:sz w:val="28"/>
        </w:rPr>
        <w:t>合作期限</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合作期限：</w:t>
      </w:r>
      <w:r>
        <w:rPr>
          <w:rFonts w:ascii="宋体" w:hAnsi="宋体" w:cs="宋体"/>
          <w:color w:val="000000"/>
          <w:sz w:val="24"/>
          <w:u w:val="single"/>
        </w:rPr>
        <w:t>请填充</w:t>
      </w:r>
      <w:r>
        <w:rPr>
          <w:rFonts w:ascii="宋体" w:hAnsi="宋体" w:cs="宋体"/>
          <w:color w:val="000000"/>
          <w:sz w:val="24"/>
        </w:rPr>
        <w:t>。</w:t>
      </w:r>
    </w:p>
    <w:p>
      <w:pPr>
        <w:pStyle w:val="4"/>
        <w:numPr>
          <w:ilvl w:val="0"/>
          <w:numId w:val="4"/>
        </w:numPr>
        <w:spacing w:before="0" w:beforeAutospacing="0" w:after="0" w:afterAutospacing="0" w:line="360" w:lineRule="auto"/>
        <w:rPr>
          <w:rFonts w:ascii="宋体" w:hAnsi="宋体" w:cs="宋体"/>
          <w:color w:val="000000"/>
        </w:rPr>
      </w:pPr>
      <w:r>
        <w:rPr>
          <w:rFonts w:ascii="宋体" w:hAnsi="宋体" w:cs="宋体"/>
          <w:sz w:val="28"/>
        </w:rPr>
        <w:t>合作项目的运营管理</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甲方负责以下事项：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（1）甲方负责提供完善的经营娱乐场地过程中所需要的一切合法证照（公安、文化、工商、税务、消防）等合法证件。</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（2）甲方提供有安全保障的娱乐场地及相关的工作人员。</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（3）娱乐项目所产生的水电费用等由甲方负责。</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（4）行政管理由甲方负责。人员管理、日常工作管理不善发生问题造成损失的由甲方承担。</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（5）乙方派驻工作人员的食宿由甲方负责。</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乙方负责以下事项：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（1）乙方提供游乐设备，并负责机器的调试、维修等工作，保证能够正常运转之费用。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乙方提供的游乐设备清单见附件（以下简称“游乐设备”）。</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（2）乙方负责提供游乐设备到娱乐场地，并负责安装，甲方提供配合。</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（3）游乐设备返回时，由乙方负责拆卸与运输，甲方提供配合。</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双方共同负责以下事项：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双方共同负责娱乐场地前期的设计和施工工作。</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财务管理</w:t>
      </w:r>
    </w:p>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账簿管理人</w:t>
      </w:r>
      <w:r>
        <w:rPr>
          <w:rFonts w:ascii="宋体" w:hAnsi="宋体" w:cs="宋体"/>
          <w:color w:val="000000"/>
          <w:sz w:val="24"/>
          <w:u w:val="single"/>
        </w:rPr>
        <w:t>甲方</w:t>
      </w:r>
      <w:r>
        <w:rPr>
          <w:rFonts w:ascii="宋体" w:hAnsi="宋体" w:cs="宋体"/>
          <w:color w:val="000000"/>
          <w:sz w:val="24"/>
        </w:rPr>
        <w:t>负责就合作项目建立专门的财务账簿。</w:t>
      </w:r>
    </w:p>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双方一致同意以</w:t>
      </w:r>
      <w:r>
        <w:rPr>
          <w:rFonts w:ascii="宋体" w:hAnsi="宋体" w:cs="宋体"/>
          <w:color w:val="000000"/>
          <w:sz w:val="24"/>
          <w:u w:val="single"/>
        </w:rPr>
        <w:t>甲方名义</w:t>
      </w:r>
      <w:r>
        <w:rPr>
          <w:rFonts w:ascii="宋体" w:hAnsi="宋体" w:cs="宋体"/>
          <w:color w:val="000000"/>
          <w:sz w:val="24"/>
        </w:rPr>
        <w:t>开立银行账户作为项目专门账户。项目账户仅可用于本项目经营。除非各方另有约定，合作项目经营的资金收支均应通过项目账户进行。</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项目专门账户信息：</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户名：</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账号：</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开户行：</w:t>
      </w:r>
      <w:r>
        <w:rPr>
          <w:rFonts w:ascii="宋体" w:hAnsi="宋体" w:cs="宋体"/>
          <w:color w:val="000000"/>
          <w:sz w:val="24"/>
          <w:u w:val="single"/>
        </w:rPr>
        <w:t>  </w:t>
      </w:r>
    </w:p>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账簿管理人应于合同签订之日起，每月</w:t>
      </w:r>
      <w:r>
        <w:rPr>
          <w:rFonts w:ascii="宋体" w:hAnsi="宋体" w:cs="宋体"/>
          <w:color w:val="000000"/>
          <w:sz w:val="24"/>
          <w:u w:val="single"/>
        </w:rPr>
        <w:t>5日</w:t>
      </w:r>
      <w:r>
        <w:rPr>
          <w:rFonts w:ascii="宋体" w:hAnsi="宋体" w:cs="宋体"/>
          <w:color w:val="000000"/>
          <w:sz w:val="24"/>
        </w:rPr>
        <w:t>前向对方提供上一月的详细财务账目。</w:t>
      </w:r>
    </w:p>
    <w:p>
      <w:pPr>
        <w:pStyle w:val="4"/>
        <w:numPr>
          <w:ilvl w:val="0"/>
          <w:numId w:val="5"/>
        </w:numPr>
        <w:spacing w:before="0" w:beforeAutospacing="0" w:after="0" w:afterAutospacing="0" w:line="360" w:lineRule="auto"/>
        <w:rPr>
          <w:rFonts w:ascii="宋体" w:hAnsi="宋体" w:cs="宋体"/>
          <w:color w:val="000000"/>
        </w:rPr>
      </w:pPr>
      <w:r>
        <w:rPr>
          <w:rFonts w:ascii="宋体" w:hAnsi="宋体" w:cs="宋体"/>
          <w:sz w:val="28"/>
        </w:rPr>
        <w:t>设备保证金</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本合同生效之日，甲方应付乙方设备保证金</w:t>
      </w:r>
      <w:r>
        <w:rPr>
          <w:rFonts w:ascii="宋体" w:hAnsi="宋体" w:cs="宋体"/>
          <w:color w:val="000000"/>
          <w:sz w:val="24"/>
          <w:u w:val="single"/>
        </w:rPr>
        <w:t>人民币（大写）  元（￥  元）</w:t>
      </w:r>
      <w:r>
        <w:rPr>
          <w:rFonts w:ascii="宋体" w:hAnsi="宋体" w:cs="宋体"/>
          <w:color w:val="000000"/>
          <w:sz w:val="24"/>
        </w:rPr>
        <w:t>。</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合同终止时，乙方将游乐设备运回后全额退还设备保证金（无利息）。</w:t>
      </w:r>
    </w:p>
    <w:p>
      <w:pPr>
        <w:pStyle w:val="4"/>
        <w:numPr>
          <w:ilvl w:val="0"/>
          <w:numId w:val="6"/>
        </w:numPr>
        <w:spacing w:before="0" w:beforeAutospacing="0" w:after="0" w:afterAutospacing="0" w:line="360" w:lineRule="auto"/>
        <w:rPr>
          <w:rFonts w:ascii="宋体" w:hAnsi="宋体" w:cs="宋体"/>
          <w:color w:val="000000"/>
        </w:rPr>
      </w:pPr>
      <w:r>
        <w:rPr>
          <w:rFonts w:ascii="宋体" w:hAnsi="宋体" w:cs="宋体"/>
          <w:sz w:val="28"/>
        </w:rPr>
        <w:t>收益分配</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核算</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利润按甲方就游乐项目向客户收取的费用结算，不再扣除其它成本。</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核算日：</w:t>
      </w:r>
      <w:r>
        <w:rPr>
          <w:rFonts w:ascii="宋体" w:hAnsi="宋体" w:cs="宋体"/>
          <w:color w:val="000000"/>
          <w:sz w:val="24"/>
          <w:u w:val="single"/>
        </w:rPr>
        <w:t>每月月初5日内核算上月利润</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营业额核算：每个核算日双方共同核对币数与码表数。</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分配比例</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各方同意，甲乙双方依照以下比例分配利润：甲方享有</w:t>
      </w:r>
      <w:r>
        <w:rPr>
          <w:rFonts w:ascii="宋体" w:hAnsi="宋体" w:cs="宋体"/>
          <w:color w:val="000000"/>
          <w:sz w:val="24"/>
          <w:u w:val="single"/>
        </w:rPr>
        <w:t>  %（百分之  ）</w:t>
      </w:r>
      <w:r>
        <w:rPr>
          <w:rFonts w:ascii="宋体" w:hAnsi="宋体" w:cs="宋体"/>
          <w:color w:val="000000"/>
          <w:sz w:val="24"/>
        </w:rPr>
        <w:t>、乙方享有</w:t>
      </w:r>
      <w:r>
        <w:rPr>
          <w:rFonts w:ascii="宋体" w:hAnsi="宋体" w:cs="宋体"/>
          <w:color w:val="000000"/>
          <w:sz w:val="24"/>
          <w:u w:val="single"/>
        </w:rPr>
        <w:t>  %（百分之  ）</w:t>
      </w:r>
      <w:r>
        <w:rPr>
          <w:rFonts w:ascii="宋体" w:hAnsi="宋体" w:cs="宋体"/>
          <w:color w:val="000000"/>
          <w:sz w:val="24"/>
        </w:rPr>
        <w:t>。</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支付</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核算日后3个工作日内将乙方获利打入乙方指定账户。      </w:t>
      </w:r>
    </w:p>
    <w:p>
      <w:pPr>
        <w:pStyle w:val="4"/>
        <w:numPr>
          <w:ilvl w:val="0"/>
          <w:numId w:val="7"/>
        </w:numPr>
        <w:spacing w:before="0" w:beforeAutospacing="0" w:after="0" w:afterAutospacing="0" w:line="360" w:lineRule="auto"/>
        <w:rPr>
          <w:rFonts w:ascii="宋体" w:hAnsi="宋体" w:cs="宋体"/>
          <w:color w:val="000000"/>
        </w:rPr>
      </w:pPr>
      <w:r>
        <w:rPr>
          <w:rFonts w:ascii="宋体" w:hAnsi="宋体" w:cs="宋体"/>
          <w:sz w:val="28"/>
        </w:rPr>
        <w:t>陈述与保证</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本合同各方于本合同签订日向其他方做出如下陈述与保证。各方确认，各方系建立在对本条项下的陈述与保证充分信赖的基础上方达成本合同。</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每一项陈述与保证应被视为单独陈述与保证（除非本合同另有明确的相反规定），而且前述每一项陈述与保证不应因参照或援引任何其他陈述与保证条款或本合同的任何其他条款而受到限制或制约。</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如有与下列所作陈述与保证不符的情况，做出陈述与保证的一方已于本合同签订日前以书面形式向其他方披露。</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各方承诺，如果其知悉在本合同签订后发生任何情形，使该方作出的任何陈述与保证在任何方面变为不真实、不准确或具误导性，将立即书面通知合同其余方。</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合同各方通用陈述与保证</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合同各方均承诺：</w:t>
      </w:r>
    </w:p>
    <w:p>
      <w:pPr>
        <w:pStyle w:val="5"/>
        <w:numPr>
          <w:ilvl w:val="2"/>
          <w:numId w:val="7"/>
        </w:numPr>
        <w:spacing w:before="0" w:beforeAutospacing="0" w:after="0" w:afterAutospacing="0" w:line="360" w:lineRule="auto"/>
        <w:rPr>
          <w:rFonts w:ascii="宋体" w:hAnsi="宋体" w:cs="宋体"/>
          <w:color w:val="000000"/>
        </w:rPr>
      </w:pPr>
      <w:r>
        <w:rPr>
          <w:rFonts w:ascii="宋体" w:hAnsi="宋体" w:cs="宋体"/>
          <w:color w:val="000000"/>
          <w:sz w:val="24"/>
        </w:rPr>
        <w:t>该方系合法设立且有效存续的实体（法人或非法人组织）或具有完全民事行为能力的自然人。</w:t>
      </w:r>
    </w:p>
    <w:p>
      <w:pPr>
        <w:pStyle w:val="5"/>
        <w:numPr>
          <w:ilvl w:val="2"/>
          <w:numId w:val="7"/>
        </w:numPr>
        <w:spacing w:before="0" w:beforeAutospacing="0" w:after="0" w:afterAutospacing="0" w:line="360" w:lineRule="auto"/>
        <w:rPr>
          <w:rFonts w:ascii="宋体" w:hAnsi="宋体" w:cs="宋体"/>
          <w:color w:val="000000"/>
        </w:rPr>
      </w:pPr>
      <w:r>
        <w:rPr>
          <w:rFonts w:ascii="宋体" w:hAnsi="宋体" w:cs="宋体"/>
          <w:color w:val="000000"/>
          <w:sz w:val="24"/>
        </w:rPr>
        <w:t>除本合同另有约定外，该方拥有签订本合同和履行本合同全部义务所必需的所有合法权力、权利，已取得签订本合同和履行本合同全部义务所必需的所有内部和外部的批准、授权和许可。</w:t>
      </w:r>
    </w:p>
    <w:p>
      <w:pPr>
        <w:pStyle w:val="5"/>
        <w:numPr>
          <w:ilvl w:val="2"/>
          <w:numId w:val="7"/>
        </w:numPr>
        <w:spacing w:before="0" w:beforeAutospacing="0" w:after="0" w:afterAutospacing="0" w:line="360" w:lineRule="auto"/>
        <w:rPr>
          <w:rFonts w:ascii="宋体" w:hAnsi="宋体" w:cs="宋体"/>
          <w:color w:val="000000"/>
        </w:rPr>
      </w:pPr>
      <w:r>
        <w:rPr>
          <w:rFonts w:ascii="宋体" w:hAnsi="宋体" w:cs="宋体"/>
          <w:color w:val="000000"/>
          <w:sz w:val="24"/>
        </w:rPr>
        <w:t>该方提交的文件、资料等均是真实、准确、全面、完整和有效的，并无任何隐瞒、遗漏、虚假或误导之处。</w:t>
      </w:r>
    </w:p>
    <w:p>
      <w:pPr>
        <w:pStyle w:val="5"/>
        <w:numPr>
          <w:ilvl w:val="2"/>
          <w:numId w:val="7"/>
        </w:numPr>
        <w:spacing w:before="0" w:beforeAutospacing="0" w:after="0" w:afterAutospacing="0" w:line="360" w:lineRule="auto"/>
        <w:rPr>
          <w:rFonts w:ascii="宋体" w:hAnsi="宋体" w:cs="宋体"/>
          <w:color w:val="000000"/>
        </w:rPr>
      </w:pPr>
      <w:r>
        <w:rPr>
          <w:rFonts w:ascii="宋体" w:hAnsi="宋体" w:cs="宋体"/>
          <w:color w:val="000000"/>
          <w:sz w:val="24"/>
        </w:rPr>
        <w:t>该方签订本合同和履行本合同任何义务不会：</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（1）违反该方的公司章程或任何组织性文件的规定；</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（2）违反法律、法规或其他规范性文件；</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（3）违反对该方有法律约束力的任何其他合同、合同、文件、该方对任何第三方做出的承诺或保证（无论是书面的或是口头的）、该方对任何第三方所负担的其他有法律约束力的义务。</w:t>
      </w:r>
    </w:p>
    <w:p>
      <w:pPr>
        <w:pStyle w:val="5"/>
        <w:numPr>
          <w:ilvl w:val="2"/>
          <w:numId w:val="7"/>
        </w:numPr>
        <w:spacing w:before="0" w:beforeAutospacing="0" w:after="0" w:afterAutospacing="0" w:line="360" w:lineRule="auto"/>
        <w:rPr>
          <w:rFonts w:ascii="宋体" w:hAnsi="宋体" w:cs="宋体"/>
          <w:color w:val="000000"/>
        </w:rPr>
      </w:pPr>
      <w:r>
        <w:rPr>
          <w:rFonts w:ascii="宋体" w:hAnsi="宋体" w:cs="宋体"/>
          <w:color w:val="000000"/>
          <w:sz w:val="24"/>
        </w:rPr>
        <w:t>该方负责向合作项目投入的资源均是该方合法自有财产。</w:t>
      </w:r>
    </w:p>
    <w:p>
      <w:pPr>
        <w:pStyle w:val="4"/>
        <w:numPr>
          <w:ilvl w:val="0"/>
          <w:numId w:val="8"/>
        </w:numPr>
        <w:spacing w:before="0" w:beforeAutospacing="0" w:after="0" w:afterAutospacing="0" w:line="360" w:lineRule="auto"/>
        <w:rPr>
          <w:rFonts w:ascii="宋体" w:hAnsi="宋体" w:cs="宋体"/>
          <w:color w:val="000000"/>
        </w:rPr>
      </w:pPr>
      <w:r>
        <w:rPr>
          <w:rFonts w:ascii="宋体" w:hAnsi="宋体" w:cs="宋体"/>
          <w:sz w:val="28"/>
        </w:rPr>
        <w:t>违约责任</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甲方逾期付款的，每逾期一天，应按逾期金额的万分之五向乙方支付违约金，同时仍应履行付款义务。逾期超过三十日的，乙方有权解除本合同，并要求甲方支付应付未付款项10%的违约金。 </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经营期间，如遇设备遗失、或被人为损坏、或被有关部门查封、或乙方工作人员被扣押及受到伤害等等，造成乙方的所有损失，全部由甲方全权负责。</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经营期间，如因游乐设备安装及质量问题，导致甲方及游客人身及财产事故的，乙方应承担全部责任。导致甲方赔偿的，甲方有权向乙方追偿。但因甲方人员操作引起的问题，由甲方承担责任。</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任何一方违反本合同约定的，应承担合同中约定的违约责任。本合同中未约定的，应赔偿守约方全部损失。</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本合同中约定的违约金或违约责任不足以赔偿守约方全部损失的，应赔偿守约方全部损失。</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守约方全部损失包括但不限于对守约方所造成的直接损失、可得利益损失、守约方支付给第三方的赔偿费用/违约金/罚款、调查取证费用/公证费、诉讼费用、律师费用以及因此而支付的其他合理费用。</w:t>
      </w:r>
    </w:p>
    <w:p>
      <w:pPr>
        <w:pStyle w:val="4"/>
        <w:numPr>
          <w:ilvl w:val="0"/>
          <w:numId w:val="9"/>
        </w:numPr>
        <w:spacing w:before="0" w:beforeAutospacing="0" w:after="0" w:afterAutospacing="0" w:line="360" w:lineRule="auto"/>
        <w:rPr>
          <w:rFonts w:ascii="宋体" w:hAnsi="宋体" w:cs="宋体"/>
          <w:color w:val="000000"/>
        </w:rPr>
      </w:pPr>
      <w:r>
        <w:rPr>
          <w:rFonts w:ascii="宋体" w:hAnsi="宋体" w:cs="宋体"/>
          <w:sz w:val="28"/>
        </w:rPr>
        <w:t>合同送达方式</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为更好的履行本协议，各方提供如下通知方式：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（1）甲方接收通知方式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（2）乙方接收通知方式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各方应以书面快递方式向对方上述地址发送相关通知。接收通知方拒收、无人接收或未查阅的，不影响通知送达的有效性。</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上述地址同时作为有效司法送达地址。</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一方变更接收通知方式的，应以书面形式向对方确认变更，否则视为未变更。</w:t>
      </w:r>
    </w:p>
    <w:p>
      <w:pPr>
        <w:pStyle w:val="4"/>
        <w:numPr>
          <w:ilvl w:val="0"/>
          <w:numId w:val="10"/>
        </w:numPr>
        <w:spacing w:before="0" w:beforeAutospacing="0" w:after="0" w:afterAutospacing="0" w:line="360" w:lineRule="auto"/>
        <w:rPr>
          <w:rFonts w:ascii="宋体" w:hAnsi="宋体" w:cs="宋体"/>
          <w:color w:val="000000"/>
        </w:rPr>
      </w:pPr>
      <w:r>
        <w:rPr>
          <w:rFonts w:ascii="宋体" w:hAnsi="宋体" w:cs="宋体"/>
          <w:sz w:val="28"/>
        </w:rPr>
        <w:t>其他约定</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不可抗力</w:t>
      </w:r>
    </w:p>
    <w:p>
      <w:pPr>
        <w:pStyle w:val="5"/>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pStyle w:val="5"/>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不可抗力的后果：</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（1）如果发生不可抗力事件，影响一方履行其在本合同项下的义务，则在不可抗力造成的延误期内中止履行，而不视为违约。</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（2）宣称发生不可抗力的一方应迅速书面通知其他各方，并在其后的十五(15)天内提供证明不可抗力发生及其持续时间的足够证据。</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（3）如果发生不可抗力事件，各方应立即互相协商，以找到公平的解决办法，并且应尽一切合理努力将不可抗力的影响减少到最低限度。</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（4）金钱债务的迟延责任不得因不可抗力而免除。</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（5）迟延履行期间发生的不可抗力不具有免责效力。</w:t>
      </w:r>
    </w:p>
    <w:p>
      <w:pPr>
        <w:pStyle w:val="4"/>
        <w:numPr>
          <w:ilvl w:val="0"/>
          <w:numId w:val="11"/>
        </w:numPr>
        <w:spacing w:before="0" w:beforeAutospacing="0" w:after="0" w:afterAutospacing="0" w:line="360" w:lineRule="auto"/>
        <w:rPr>
          <w:rFonts w:ascii="宋体" w:hAnsi="宋体" w:cs="宋体"/>
          <w:color w:val="000000"/>
        </w:rPr>
      </w:pPr>
      <w:r>
        <w:rPr>
          <w:rFonts w:ascii="宋体" w:hAnsi="宋体" w:cs="宋体"/>
          <w:sz w:val="28"/>
        </w:rPr>
        <w:t>法律适用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本合同的制定、解释及其在执行过程中出现的、或与本合同有关的纠纷之解决，受</w:t>
      </w:r>
      <w:r>
        <w:rPr>
          <w:rFonts w:ascii="宋体" w:hAnsi="宋体" w:cs="宋体"/>
          <w:color w:val="000000"/>
          <w:sz w:val="24"/>
          <w:u w:val="single"/>
        </w:rPr>
        <w:t>中国</w:t>
      </w:r>
      <w:r>
        <w:rPr>
          <w:rFonts w:ascii="宋体" w:hAnsi="宋体" w:cs="宋体"/>
          <w:color w:val="000000"/>
          <w:sz w:val="24"/>
        </w:rPr>
        <w:t>现行有效的法律的约束。</w:t>
      </w:r>
    </w:p>
    <w:p>
      <w:pPr>
        <w:pStyle w:val="4"/>
        <w:numPr>
          <w:ilvl w:val="0"/>
          <w:numId w:val="12"/>
        </w:numPr>
        <w:spacing w:before="0" w:beforeAutospacing="0" w:after="0" w:afterAutospacing="0" w:line="360" w:lineRule="auto"/>
        <w:rPr>
          <w:rFonts w:ascii="宋体" w:hAnsi="宋体" w:cs="宋体"/>
          <w:color w:val="000000"/>
        </w:rPr>
      </w:pPr>
      <w:r>
        <w:rPr>
          <w:rFonts w:ascii="宋体" w:hAnsi="宋体" w:cs="宋体"/>
          <w:sz w:val="28"/>
        </w:rPr>
        <w:t>争议解决</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因本合同以及本合同项下订单/附件/补充协议等（如有）引起或有关的任何争议，由合同各方协商解决，也可由有关部门调解。协商或调解不成的，应向</w:t>
      </w:r>
      <w:r>
        <w:rPr>
          <w:rFonts w:ascii="宋体" w:hAnsi="宋体" w:cs="宋体"/>
          <w:color w:val="000000"/>
          <w:sz w:val="24"/>
          <w:u w:val="single"/>
        </w:rPr>
        <w:t>  所在地</w:t>
      </w:r>
      <w:r>
        <w:rPr>
          <w:rFonts w:ascii="宋体" w:hAnsi="宋体" w:cs="宋体"/>
          <w:color w:val="000000"/>
          <w:sz w:val="24"/>
        </w:rPr>
        <w:t>有管辖权的人民法院起诉。</w:t>
      </w:r>
    </w:p>
    <w:p>
      <w:pPr>
        <w:pStyle w:val="4"/>
        <w:numPr>
          <w:ilvl w:val="0"/>
          <w:numId w:val="13"/>
        </w:numPr>
        <w:spacing w:before="0" w:beforeAutospacing="0" w:after="0" w:afterAutospacing="0" w:line="360" w:lineRule="auto"/>
        <w:rPr>
          <w:rFonts w:ascii="宋体" w:hAnsi="宋体" w:cs="宋体"/>
          <w:color w:val="000000"/>
        </w:rPr>
      </w:pPr>
      <w:r>
        <w:rPr>
          <w:rFonts w:ascii="宋体" w:hAnsi="宋体" w:cs="宋体"/>
          <w:sz w:val="28"/>
        </w:rPr>
        <w:t>附则</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本合同一式</w:t>
      </w:r>
      <w:r>
        <w:rPr>
          <w:rFonts w:ascii="宋体" w:hAnsi="宋体" w:cs="宋体"/>
          <w:color w:val="000000"/>
          <w:sz w:val="24"/>
          <w:u w:val="single"/>
        </w:rPr>
        <w:t>二</w:t>
      </w:r>
      <w:r>
        <w:rPr>
          <w:rFonts w:ascii="宋体" w:hAnsi="宋体" w:cs="宋体"/>
          <w:color w:val="000000"/>
          <w:sz w:val="24"/>
        </w:rPr>
        <w:t>份，合同各方各执一份。各份合同文本具有同等法律效力。</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本合同经各方签名或盖章后生效。</w:t>
      </w:r>
    </w:p>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（以下无正文） </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签署时间：    年    月    日</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甲方（盖章）：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法定代表人或授权代表（签字）：</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乙方（盖章）：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法定代表人或授权代表（签字）：</w:t>
      </w:r>
    </w:p>
    <w:p>
      <w:pPr>
        <w:pStyle w:val="3"/>
        <w:spacing w:before="0" w:beforeAutospacing="0" w:after="0" w:afterAutospacing="0" w:line="360" w:lineRule="auto"/>
        <w:jc w:val="center"/>
        <w:rPr>
          <w:rFonts w:ascii="宋体" w:hAnsi="宋体" w:cs="宋体"/>
          <w:b/>
          <w:sz w:val="28"/>
        </w:rPr>
      </w:pPr>
      <w:r>
        <w:rPr>
          <w:rFonts w:ascii="宋体" w:hAnsi="宋体" w:cs="宋体"/>
          <w:b/>
          <w:sz w:val="28"/>
        </w:rPr>
        <w:t>附件：游乐设备清单</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732"/>
        <w:gridCol w:w="1732"/>
        <w:gridCol w:w="1732"/>
        <w:gridCol w:w="1732"/>
        <w:gridCol w:w="173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编号</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名称/规格</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数量</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单价</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75" w:type="dxa"/>
            <w:gridSpan w:val="5"/>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注：</w:t>
            </w:r>
            <w:r>
              <w:rPr>
                <w:rFonts w:ascii="宋体" w:hAnsi="宋体" w:cs="宋体"/>
                <w:color w:val="000000"/>
                <w:sz w:val="24"/>
                <w:u w:val="single"/>
              </w:rPr>
              <w:t>                </w:t>
            </w:r>
            <w:r>
              <w:rPr>
                <w:rFonts w:ascii="宋体" w:hAnsi="宋体" w:cs="宋体"/>
                <w:color w:val="000000"/>
                <w:sz w:val="24"/>
              </w:rPr>
              <w:t>。</w:t>
            </w:r>
          </w:p>
        </w:tc>
      </w:tr>
    </w:tbl>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5"/>
        <w:spacing w:before="0" w:beforeAutospacing="0" w:after="0" w:afterAutospacing="0" w:line="360" w:lineRule="auto"/>
        <w:jc w:val="left"/>
        <w:rPr>
          <w:rFonts w:ascii="宋体" w:hAnsi="宋体" w:cs="宋体"/>
          <w:b/>
          <w:color w:val="000000"/>
          <w:sz w:val="24"/>
        </w:rPr>
      </w:pPr>
      <w:r>
        <w:rPr>
          <w:rFonts w:ascii="宋体" w:hAnsi="宋体" w:cs="宋体"/>
          <w:b/>
          <w:color w:val="000000"/>
          <w:sz w:val="24"/>
        </w:rPr>
        <w:t>甲方确认：</w:t>
      </w:r>
    </w:p>
    <w:p>
      <w:pPr>
        <w:pStyle w:val="5"/>
        <w:spacing w:before="0" w:beforeAutospacing="0" w:after="0" w:afterAutospacing="0" w:line="360" w:lineRule="auto"/>
        <w:jc w:val="left"/>
        <w:rPr>
          <w:rFonts w:ascii="宋体" w:hAnsi="宋体" w:cs="宋体"/>
          <w:b/>
          <w:color w:val="000000"/>
          <w:sz w:val="24"/>
        </w:rPr>
      </w:pPr>
      <w:r>
        <w:rPr>
          <w:rFonts w:ascii="宋体" w:hAnsi="宋体" w:cs="宋体"/>
          <w:b/>
          <w:color w:val="000000"/>
          <w:sz w:val="24"/>
        </w:rPr>
        <w:t> </w:t>
      </w:r>
    </w:p>
    <w:p>
      <w:pPr>
        <w:pStyle w:val="5"/>
        <w:spacing w:before="0" w:beforeAutospacing="0" w:after="0" w:afterAutospacing="0" w:line="360" w:lineRule="auto"/>
        <w:jc w:val="left"/>
        <w:rPr>
          <w:rFonts w:ascii="宋体" w:hAnsi="宋体" w:cs="宋体"/>
          <w:b/>
          <w:color w:val="000000"/>
          <w:sz w:val="24"/>
        </w:rPr>
      </w:pPr>
      <w:r>
        <w:rPr>
          <w:rFonts w:ascii="宋体" w:hAnsi="宋体" w:cs="宋体"/>
          <w:b/>
          <w:color w:val="000000"/>
          <w:sz w:val="24"/>
        </w:rPr>
        <w:t>乙方确认：</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3A94A9"/>
    <w:multiLevelType w:val="multilevel"/>
    <w:tmpl w:val="B23A94A9"/>
    <w:lvl w:ilvl="0" w:tentative="0">
      <w:start w:val="1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B53F3350"/>
    <w:multiLevelType w:val="multilevel"/>
    <w:tmpl w:val="B53F3350"/>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C0915F4F"/>
    <w:multiLevelType w:val="multilevel"/>
    <w:tmpl w:val="C0915F4F"/>
    <w:lvl w:ilvl="0" w:tentative="0">
      <w:start w:val="1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F0E89278"/>
    <w:multiLevelType w:val="multilevel"/>
    <w:tmpl w:val="F0E89278"/>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03A63A41"/>
    <w:multiLevelType w:val="multilevel"/>
    <w:tmpl w:val="03A63A41"/>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0F9F9CCA"/>
    <w:multiLevelType w:val="multilevel"/>
    <w:tmpl w:val="0F9F9CCA"/>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12EADF99"/>
    <w:multiLevelType w:val="multilevel"/>
    <w:tmpl w:val="12EADF99"/>
    <w:lvl w:ilvl="0" w:tentative="0">
      <w:start w:val="1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1C257C7B"/>
    <w:multiLevelType w:val="multilevel"/>
    <w:tmpl w:val="1C257C7B"/>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23E97754"/>
    <w:multiLevelType w:val="multilevel"/>
    <w:tmpl w:val="23E97754"/>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32A7AF2D"/>
    <w:multiLevelType w:val="multilevel"/>
    <w:tmpl w:val="32A7AF2D"/>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35E83B33"/>
    <w:multiLevelType w:val="multilevel"/>
    <w:tmpl w:val="35E83B33"/>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1">
    <w:nsid w:val="3B8127DF"/>
    <w:multiLevelType w:val="multilevel"/>
    <w:tmpl w:val="3B8127DF"/>
    <w:lvl w:ilvl="0" w:tentative="0">
      <w:start w:val="1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2">
    <w:nsid w:val="40B249F9"/>
    <w:multiLevelType w:val="multilevel"/>
    <w:tmpl w:val="40B249F9"/>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9"/>
  </w:num>
  <w:num w:numId="2">
    <w:abstractNumId w:val="7"/>
  </w:num>
  <w:num w:numId="3">
    <w:abstractNumId w:val="3"/>
  </w:num>
  <w:num w:numId="4">
    <w:abstractNumId w:val="8"/>
  </w:num>
  <w:num w:numId="5">
    <w:abstractNumId w:val="1"/>
  </w:num>
  <w:num w:numId="6">
    <w:abstractNumId w:val="12"/>
  </w:num>
  <w:num w:numId="7">
    <w:abstractNumId w:val="5"/>
  </w:num>
  <w:num w:numId="8">
    <w:abstractNumId w:val="10"/>
  </w:num>
  <w:num w:numId="9">
    <w:abstractNumId w:val="4"/>
  </w:num>
  <w:num w:numId="10">
    <w:abstractNumId w:val="2"/>
  </w:num>
  <w:num w:numId="11">
    <w:abstractNumId w:val="6"/>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0"/>
  <w:compat>
    <w:useFELayout/>
    <w:compatSetting w:name="compatibilityMode" w:uri="http://schemas.microsoft.com/office/word" w:val="15"/>
  </w:compat>
  <w:rsids>
    <w:rsidRoot w:val="00000000"/>
    <w:rsid w:val="2BBF51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99"/>
    <w:pPr>
      <w:spacing w:before="100" w:beforeAutospacing="1" w:after="100" w:afterAutospacing="1"/>
    </w:pPr>
  </w:style>
  <w:style w:type="table" w:customStyle="1" w:styleId="8">
    <w:name w:val="Table Normal"/>
    <w:qFormat/>
    <w:uiPriority w:val="59"/>
    <w:tblPr>
      <w:tblCellMar>
        <w:top w:w="0" w:type="dxa"/>
        <w:left w:w="108" w:type="dxa"/>
        <w:bottom w:w="0" w:type="dxa"/>
        <w:right w:w="108" w:type="dxa"/>
      </w:tblCellMar>
    </w:tblPr>
  </w:style>
  <w:style w:type="paragraph" w:customStyle="1" w:styleId="9">
    <w:name w:val="font-fangsong *"/>
    <w:basedOn w:val="1"/>
    <w:qFormat/>
    <w:uiPriority w:val="0"/>
    <w:pPr>
      <w:spacing w:before="100" w:beforeAutospacing="1" w:after="100" w:afterAutospacing="1"/>
    </w:pPr>
    <w:rPr>
      <w:rFonts w:ascii="Simfang" w:hAnsi="Simfang" w:cs="Simfang"/>
    </w:rPr>
  </w:style>
  <w:style w:type="paragraph" w:customStyle="1" w:styleId="10">
    <w:name w:val="font-song *"/>
    <w:basedOn w:val="1"/>
    <w:qFormat/>
    <w:uiPriority w:val="0"/>
    <w:pPr>
      <w:spacing w:before="100" w:beforeAutospacing="1" w:after="100" w:afterAutospacing="1"/>
    </w:pPr>
    <w:rPr>
      <w:rFonts w:ascii="宋体" w:hAnsi="宋体" w:cs="宋体"/>
    </w:rPr>
  </w:style>
  <w:style w:type="paragraph" w:customStyle="1" w:styleId="11">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2022-07-25T06:03:51Z</dcterms:created>
  <dc:creator>法天使</dc:creator>
  <cp:keywords>民事合伙;合作（名为合作实为合伙）;常见法律关系;经营性合作、合伙;民事合伙（合作）及其他非典型交易</cp:keywords>
  <cp:lastModifiedBy>万律</cp:lastModifiedBy>
  <dcterms:modified xsi:type="dcterms:W3CDTF">2022-07-25T06:03:55Z</dcterms:modified>
  <dc:title>景区娱乐项目合作协议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B15EB8958859423482339FB94711F6B5</vt:lpwstr>
  </property>
</Properties>
</file>